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b/>
          <w:bCs/>
          <w:sz w:val="36"/>
          <w:szCs w:val="36"/>
        </w:rPr>
      </w:pPr>
      <w:r>
        <w:rPr>
          <w:rFonts w:hint="eastAsia" w:asciiTheme="minorEastAsia" w:hAnsiTheme="minorEastAsia" w:cstheme="minorEastAsia"/>
          <w:b/>
          <w:bCs/>
          <w:sz w:val="36"/>
          <w:szCs w:val="36"/>
        </w:rPr>
        <w:t>武汉科技大学教育发展基金会捐赠项目管理办法</w:t>
      </w:r>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 xml:space="preserve">   (试行）</w:t>
      </w:r>
    </w:p>
    <w:p>
      <w:pPr>
        <w:pStyle w:val="4"/>
        <w:widowControl/>
        <w:spacing w:before="156" w:beforeAutospacing="0" w:after="156" w:afterAutospacing="0" w:line="400" w:lineRule="atLeast"/>
        <w:ind w:firstLine="420"/>
        <w:jc w:val="center"/>
        <w:rPr>
          <w:rFonts w:asciiTheme="minorEastAsia" w:hAnsiTheme="minorEastAsia" w:cstheme="minorEastAsia"/>
        </w:rPr>
      </w:pPr>
      <w:r>
        <w:rPr>
          <w:rFonts w:hint="eastAsia" w:asciiTheme="minorEastAsia" w:hAnsiTheme="minorEastAsia" w:cstheme="minorEastAsia"/>
          <w:b/>
        </w:rPr>
        <w:t>第一章 总则</w:t>
      </w:r>
    </w:p>
    <w:p>
      <w:pPr>
        <w:pStyle w:val="4"/>
        <w:widowControl/>
        <w:spacing w:beforeAutospacing="0" w:afterAutospacing="0" w:line="400" w:lineRule="exact"/>
        <w:ind w:firstLine="561"/>
        <w:rPr>
          <w:rFonts w:asciiTheme="minorEastAsia" w:hAnsiTheme="minorEastAsia" w:cstheme="minorEastAsia"/>
        </w:rPr>
      </w:pPr>
      <w:r>
        <w:rPr>
          <w:rFonts w:hint="eastAsia" w:asciiTheme="minorEastAsia" w:hAnsiTheme="minorEastAsia" w:cstheme="minorEastAsia"/>
        </w:rPr>
        <w:t xml:space="preserve">第一条 </w:t>
      </w:r>
      <w:r>
        <w:rPr>
          <w:rFonts w:ascii="宋体" w:hAnsi="宋体" w:cs="宋体"/>
        </w:rPr>
        <w:t>为使</w:t>
      </w:r>
      <w:r>
        <w:rPr>
          <w:rFonts w:hint="eastAsia" w:asciiTheme="minorEastAsia" w:hAnsiTheme="minorEastAsia" w:cstheme="minorEastAsia"/>
        </w:rPr>
        <w:t>武汉科技大学教育发展基金会（以下简称“基金会”）</w:t>
      </w:r>
      <w:r>
        <w:rPr>
          <w:rFonts w:ascii="宋体" w:hAnsi="宋体" w:cs="宋体"/>
        </w:rPr>
        <w:t>项目管理科学化、规范化、有效化</w:t>
      </w:r>
      <w:r>
        <w:rPr>
          <w:rFonts w:hint="eastAsia" w:ascii="宋体" w:hAnsi="宋体" w:cs="宋体"/>
        </w:rPr>
        <w:t>，</w:t>
      </w:r>
      <w:r>
        <w:rPr>
          <w:rFonts w:ascii="宋体" w:hAnsi="宋体" w:cs="宋体"/>
        </w:rPr>
        <w:t>使基金会更好</w:t>
      </w:r>
      <w:r>
        <w:rPr>
          <w:rFonts w:hint="eastAsia" w:ascii="宋体" w:hAnsi="宋体" w:cs="宋体"/>
        </w:rPr>
        <w:t>地</w:t>
      </w:r>
      <w:r>
        <w:rPr>
          <w:rFonts w:ascii="宋体" w:hAnsi="宋体" w:cs="宋体"/>
        </w:rPr>
        <w:t>为捐赠</w:t>
      </w:r>
      <w:r>
        <w:rPr>
          <w:rFonts w:hint="eastAsia" w:ascii="宋体" w:hAnsi="宋体" w:cs="宋体"/>
        </w:rPr>
        <w:t>者、受益者</w:t>
      </w:r>
      <w:r>
        <w:rPr>
          <w:rFonts w:ascii="宋体" w:hAnsi="宋体" w:cs="宋体"/>
        </w:rPr>
        <w:t>服务，</w:t>
      </w:r>
      <w:r>
        <w:rPr>
          <w:rFonts w:hint="eastAsia" w:asciiTheme="minorEastAsia" w:hAnsiTheme="minorEastAsia" w:cstheme="minorEastAsia"/>
        </w:rPr>
        <w:t>根据《中华人民共和国慈善法》、国务院《基金会管理条例》和《武汉科技大学教育发展基金会章程》</w:t>
      </w:r>
      <w:r>
        <w:rPr>
          <w:rFonts w:hint="eastAsia" w:ascii="宋体" w:hAnsi="宋体" w:cs="宋体"/>
        </w:rPr>
        <w:t>等有关</w:t>
      </w:r>
      <w:r>
        <w:rPr>
          <w:rFonts w:ascii="宋体" w:hAnsi="宋体" w:cs="宋体"/>
        </w:rPr>
        <w:t>规定并结合基金会</w:t>
      </w:r>
      <w:r>
        <w:rPr>
          <w:rFonts w:hint="eastAsia" w:ascii="宋体" w:hAnsi="宋体" w:cs="宋体"/>
        </w:rPr>
        <w:t>工作</w:t>
      </w:r>
      <w:r>
        <w:rPr>
          <w:rFonts w:ascii="宋体" w:hAnsi="宋体" w:cs="宋体"/>
        </w:rPr>
        <w:t>实际，特制定本办法</w:t>
      </w:r>
      <w:r>
        <w:rPr>
          <w:rFonts w:hint="eastAsia" w:asciiTheme="minorEastAsia" w:hAnsiTheme="minorEastAsia" w:cstheme="minorEastAsia"/>
        </w:rPr>
        <w:t>。</w:t>
      </w:r>
    </w:p>
    <w:p>
      <w:pPr>
        <w:widowControl/>
        <w:spacing w:line="400" w:lineRule="exact"/>
        <w:ind w:firstLine="480" w:firstLineChars="200"/>
        <w:jc w:val="left"/>
        <w:rPr>
          <w:rFonts w:ascii="宋体" w:hAnsi="宋体" w:eastAsia="宋体" w:cs="宋体"/>
          <w:kern w:val="0"/>
          <w:sz w:val="24"/>
        </w:rPr>
      </w:pPr>
      <w:r>
        <w:rPr>
          <w:rFonts w:hint="eastAsia" w:asciiTheme="minorEastAsia" w:hAnsiTheme="minorEastAsia" w:cstheme="minorEastAsia"/>
          <w:sz w:val="24"/>
        </w:rPr>
        <w:t xml:space="preserve">第二条 </w:t>
      </w:r>
      <w:r>
        <w:rPr>
          <w:rFonts w:ascii="宋体" w:hAnsi="宋体" w:eastAsia="宋体" w:cs="宋体"/>
          <w:kern w:val="0"/>
          <w:sz w:val="24"/>
        </w:rPr>
        <w:t>本办法适用于基金会所有限定性捐赠项目和非限定性捐赠项目。以及资助基金会认为需要支持、旨在发展</w:t>
      </w:r>
      <w:r>
        <w:rPr>
          <w:rFonts w:hint="eastAsia" w:ascii="宋体" w:hAnsi="宋体" w:eastAsia="宋体" w:cs="宋体"/>
          <w:kern w:val="0"/>
          <w:sz w:val="24"/>
        </w:rPr>
        <w:t>武汉</w:t>
      </w:r>
      <w:r>
        <w:rPr>
          <w:rFonts w:ascii="宋体" w:hAnsi="宋体" w:eastAsia="宋体" w:cs="宋体"/>
          <w:kern w:val="0"/>
          <w:sz w:val="24"/>
        </w:rPr>
        <w:t>科技大学教育事业的相关项目。</w:t>
      </w:r>
    </w:p>
    <w:p>
      <w:pPr>
        <w:widowControl/>
        <w:spacing w:line="400" w:lineRule="exact"/>
        <w:ind w:firstLine="480" w:firstLineChars="200"/>
        <w:jc w:val="left"/>
        <w:rPr>
          <w:rFonts w:ascii="宋体" w:hAnsi="宋体" w:cs="宋体"/>
          <w:kern w:val="0"/>
          <w:sz w:val="24"/>
        </w:rPr>
      </w:pPr>
      <w:r>
        <w:rPr>
          <w:rFonts w:hint="eastAsia" w:asciiTheme="minorEastAsia" w:hAnsiTheme="minorEastAsia" w:cstheme="minorEastAsia"/>
          <w:sz w:val="24"/>
        </w:rPr>
        <w:t xml:space="preserve">第三条 </w:t>
      </w:r>
      <w:r>
        <w:rPr>
          <w:rFonts w:ascii="宋体" w:hAnsi="宋体" w:cs="宋体"/>
          <w:kern w:val="0"/>
          <w:sz w:val="24"/>
        </w:rPr>
        <w:t>基金会理事会是基金会项目管理的领导机构，基金会秘书处是基金会项目管理的执行机构。</w:t>
      </w:r>
    </w:p>
    <w:p>
      <w:pPr>
        <w:pStyle w:val="4"/>
        <w:widowControl/>
        <w:spacing w:before="156" w:beforeAutospacing="0" w:after="156" w:afterAutospacing="0" w:line="400" w:lineRule="atLeast"/>
        <w:ind w:firstLine="420"/>
        <w:jc w:val="center"/>
        <w:rPr>
          <w:rFonts w:asciiTheme="minorEastAsia" w:hAnsiTheme="minorEastAsia" w:cstheme="minorEastAsia"/>
        </w:rPr>
      </w:pPr>
      <w:r>
        <w:rPr>
          <w:rFonts w:hint="eastAsia" w:asciiTheme="minorEastAsia" w:hAnsiTheme="minorEastAsia" w:cstheme="minorEastAsia"/>
          <w:b/>
        </w:rPr>
        <w:t>第二章 捐赠项目协议的签定</w:t>
      </w:r>
    </w:p>
    <w:p>
      <w:pPr>
        <w:pStyle w:val="4"/>
        <w:widowControl/>
        <w:spacing w:beforeAutospacing="0" w:afterAutospacing="0" w:line="400" w:lineRule="exact"/>
        <w:ind w:firstLine="561"/>
        <w:rPr>
          <w:rFonts w:asciiTheme="minorEastAsia" w:hAnsiTheme="minorEastAsia" w:cstheme="minorEastAsia"/>
        </w:rPr>
      </w:pPr>
      <w:r>
        <w:rPr>
          <w:rFonts w:hint="eastAsia" w:asciiTheme="minorEastAsia" w:hAnsiTheme="minorEastAsia" w:cstheme="minorEastAsia"/>
        </w:rPr>
        <w:t xml:space="preserve">第四条 </w:t>
      </w:r>
      <w:r>
        <w:rPr>
          <w:rFonts w:ascii="宋体" w:hAnsi="宋体" w:cs="宋体"/>
        </w:rPr>
        <w:t>建立潜在捐赠者信息库</w:t>
      </w:r>
      <w:r>
        <w:rPr>
          <w:rFonts w:hint="eastAsia" w:ascii="宋体" w:hAnsi="宋体" w:cs="宋体"/>
        </w:rPr>
        <w:t>。受益者根据工作发展需要挖掘、分析潜在捐赠者信息，策划具体捐赠项目。</w:t>
      </w:r>
    </w:p>
    <w:p>
      <w:pPr>
        <w:pStyle w:val="4"/>
        <w:widowControl/>
        <w:spacing w:beforeAutospacing="0" w:afterAutospacing="0" w:line="400" w:lineRule="exact"/>
        <w:ind w:firstLine="561"/>
        <w:rPr>
          <w:rFonts w:asciiTheme="minorEastAsia" w:hAnsiTheme="minorEastAsia" w:cstheme="minorEastAsia"/>
        </w:rPr>
      </w:pPr>
      <w:r>
        <w:rPr>
          <w:rFonts w:hint="eastAsia" w:asciiTheme="minorEastAsia" w:hAnsiTheme="minorEastAsia" w:cstheme="minorEastAsia"/>
        </w:rPr>
        <w:t>第五条 受益者与捐赠方接触、洽谈，达成捐赠意向后向基金会报备。</w:t>
      </w:r>
    </w:p>
    <w:p>
      <w:pPr>
        <w:pStyle w:val="4"/>
        <w:widowControl/>
        <w:spacing w:beforeAutospacing="0" w:afterAutospacing="0" w:line="400" w:lineRule="exact"/>
        <w:ind w:firstLine="561"/>
        <w:rPr>
          <w:rFonts w:asciiTheme="minorEastAsia" w:hAnsiTheme="minorEastAsia" w:cstheme="minorEastAsia"/>
        </w:rPr>
      </w:pPr>
      <w:r>
        <w:rPr>
          <w:rFonts w:hint="eastAsia" w:asciiTheme="minorEastAsia" w:hAnsiTheme="minorEastAsia" w:cstheme="minorEastAsia"/>
        </w:rPr>
        <w:t>第六条 基金会对捐赠方提出的意向捐赠项目进行审核，达成一致后，须与捐赠方签订书面捐赠协议。</w:t>
      </w:r>
    </w:p>
    <w:p>
      <w:pPr>
        <w:pStyle w:val="4"/>
        <w:widowControl/>
        <w:spacing w:beforeAutospacing="0" w:afterAutospacing="0" w:line="400" w:lineRule="exact"/>
        <w:ind w:firstLine="561"/>
        <w:rPr>
          <w:rFonts w:asciiTheme="minorEastAsia" w:hAnsiTheme="minorEastAsia" w:cstheme="minorEastAsia"/>
        </w:rPr>
      </w:pPr>
      <w:r>
        <w:rPr>
          <w:rFonts w:hint="eastAsia" w:asciiTheme="minorEastAsia" w:hAnsiTheme="minorEastAsia" w:cstheme="minorEastAsia"/>
        </w:rPr>
        <w:t>第七条 协议须明确双方的权利义务，以及捐赠用途、捐赠总额、到账时间等，所有捐赠协议文本须经基金会审核批准。</w:t>
      </w:r>
    </w:p>
    <w:p>
      <w:pPr>
        <w:pStyle w:val="4"/>
        <w:widowControl/>
        <w:spacing w:before="156" w:beforeAutospacing="0" w:after="156" w:afterAutospacing="0" w:line="400" w:lineRule="atLeast"/>
        <w:ind w:firstLine="420"/>
        <w:jc w:val="center"/>
        <w:rPr>
          <w:rFonts w:asciiTheme="minorEastAsia" w:hAnsiTheme="minorEastAsia" w:cstheme="minorEastAsia"/>
        </w:rPr>
      </w:pPr>
      <w:r>
        <w:rPr>
          <w:rFonts w:hint="eastAsia" w:asciiTheme="minorEastAsia" w:hAnsiTheme="minorEastAsia" w:cstheme="minorEastAsia"/>
          <w:b/>
        </w:rPr>
        <w:t>第三章 捐赠项目的责任单位和负责人</w:t>
      </w:r>
    </w:p>
    <w:p>
      <w:pPr>
        <w:pStyle w:val="4"/>
        <w:widowControl/>
        <w:spacing w:beforeAutospacing="0" w:afterAutospacing="0" w:line="400" w:lineRule="exact"/>
        <w:ind w:firstLine="561"/>
        <w:rPr>
          <w:rFonts w:asciiTheme="minorEastAsia" w:hAnsiTheme="minorEastAsia" w:cstheme="minorEastAsia"/>
        </w:rPr>
      </w:pPr>
      <w:r>
        <w:rPr>
          <w:rFonts w:hint="eastAsia" w:asciiTheme="minorEastAsia" w:hAnsiTheme="minorEastAsia" w:cstheme="minorEastAsia"/>
        </w:rPr>
        <w:t>第八条 捐赠协议签定后，由各有关责任单位指定项目分管具体负责人，建立专项专人负责制。</w:t>
      </w:r>
    </w:p>
    <w:p>
      <w:pPr>
        <w:pStyle w:val="4"/>
        <w:widowControl/>
        <w:spacing w:beforeAutospacing="0" w:afterAutospacing="0" w:line="400" w:lineRule="exact"/>
        <w:ind w:firstLine="561"/>
        <w:rPr>
          <w:rFonts w:asciiTheme="minorEastAsia" w:hAnsiTheme="minorEastAsia" w:cstheme="minorEastAsia"/>
        </w:rPr>
      </w:pPr>
      <w:r>
        <w:rPr>
          <w:rFonts w:hint="eastAsia" w:asciiTheme="minorEastAsia" w:hAnsiTheme="minorEastAsia" w:cstheme="minorEastAsia"/>
        </w:rPr>
        <w:t>第九条 资助学校各项事业建设和发展的捐赠项目，如校级奖助学金、奖教金、教学科研和基础设施建设项目等，责任单位为学校相应的职能部门。</w:t>
      </w:r>
    </w:p>
    <w:p>
      <w:pPr>
        <w:pStyle w:val="4"/>
        <w:widowControl/>
        <w:spacing w:beforeAutospacing="0" w:afterAutospacing="0" w:line="400" w:lineRule="exact"/>
        <w:ind w:firstLine="561"/>
        <w:rPr>
          <w:rFonts w:asciiTheme="minorEastAsia" w:hAnsiTheme="minorEastAsia" w:cstheme="minorEastAsia"/>
        </w:rPr>
      </w:pPr>
      <w:r>
        <w:rPr>
          <w:rFonts w:hint="eastAsia" w:asciiTheme="minorEastAsia" w:hAnsiTheme="minorEastAsia" w:cstheme="minorEastAsia"/>
        </w:rPr>
        <w:t>第十条 资助院（系）发展的基金项目，如院级奖助学金、学院建设、学科建设项目等，责任单位为相应的学院（系）。</w:t>
      </w:r>
    </w:p>
    <w:p>
      <w:pPr>
        <w:pStyle w:val="4"/>
        <w:widowControl/>
        <w:spacing w:beforeAutospacing="0" w:afterAutospacing="0" w:line="400" w:lineRule="exact"/>
        <w:ind w:firstLine="561"/>
        <w:rPr>
          <w:rFonts w:asciiTheme="minorEastAsia" w:hAnsiTheme="minorEastAsia" w:cstheme="minorEastAsia"/>
        </w:rPr>
      </w:pPr>
      <w:r>
        <w:rPr>
          <w:rFonts w:hint="eastAsia" w:asciiTheme="minorEastAsia" w:hAnsiTheme="minorEastAsia" w:cstheme="minorEastAsia"/>
        </w:rPr>
        <w:t>第十一条 专项捐赠项目，如特殊困难资助、校友服务发展、校庆日捐赠项目等，责任单位为基金会。</w:t>
      </w:r>
    </w:p>
    <w:p>
      <w:pPr>
        <w:pStyle w:val="4"/>
        <w:widowControl/>
        <w:spacing w:beforeAutospacing="0" w:afterAutospacing="0" w:line="400" w:lineRule="exact"/>
        <w:ind w:firstLine="561"/>
      </w:pPr>
      <w:r>
        <w:rPr>
          <w:rFonts w:hint="eastAsia" w:asciiTheme="minorEastAsia" w:hAnsiTheme="minorEastAsia" w:cstheme="minorEastAsia"/>
        </w:rPr>
        <w:t>第十二条 其他根据捐赠人意愿设立的项目，在与捐赠人及有关单位协商后，确定责任单位。</w:t>
      </w:r>
    </w:p>
    <w:p>
      <w:pPr>
        <w:pStyle w:val="4"/>
        <w:widowControl/>
        <w:spacing w:beforeAutospacing="0" w:afterAutospacing="0" w:line="400" w:lineRule="exact"/>
        <w:ind w:firstLine="561"/>
        <w:rPr>
          <w:rFonts w:asciiTheme="minorEastAsia" w:hAnsiTheme="minorEastAsia" w:cstheme="minorEastAsia"/>
        </w:rPr>
      </w:pPr>
      <w:r>
        <w:rPr>
          <w:rFonts w:hint="eastAsia" w:asciiTheme="minorEastAsia" w:hAnsiTheme="minorEastAsia" w:cstheme="minorEastAsia"/>
        </w:rPr>
        <w:t>第十三条 责任单位在报基金会批准后，须成立由3名以上成员组成的项目管理机构，具体负责项目的实施。</w:t>
      </w:r>
    </w:p>
    <w:p>
      <w:pPr>
        <w:pStyle w:val="4"/>
        <w:widowControl/>
        <w:spacing w:before="156" w:beforeAutospacing="0" w:after="156" w:afterAutospacing="0" w:line="400" w:lineRule="atLeast"/>
        <w:ind w:firstLine="420"/>
        <w:jc w:val="center"/>
        <w:rPr>
          <w:rFonts w:asciiTheme="minorEastAsia" w:hAnsiTheme="minorEastAsia" w:cstheme="minorEastAsia"/>
        </w:rPr>
      </w:pPr>
      <w:r>
        <w:rPr>
          <w:rFonts w:hint="eastAsia" w:asciiTheme="minorEastAsia" w:hAnsiTheme="minorEastAsia" w:cstheme="minorEastAsia"/>
          <w:b/>
        </w:rPr>
        <w:t>第四章 捐赠项目的立项</w:t>
      </w:r>
    </w:p>
    <w:p>
      <w:pPr>
        <w:pStyle w:val="4"/>
        <w:widowControl/>
        <w:spacing w:beforeAutospacing="0" w:afterAutospacing="0" w:line="400" w:lineRule="exact"/>
        <w:ind w:firstLine="561"/>
        <w:rPr>
          <w:rFonts w:asciiTheme="minorEastAsia" w:hAnsiTheme="minorEastAsia" w:cstheme="minorEastAsia"/>
        </w:rPr>
      </w:pPr>
      <w:r>
        <w:rPr>
          <w:rFonts w:hint="eastAsia" w:asciiTheme="minorEastAsia" w:hAnsiTheme="minorEastAsia" w:cstheme="minorEastAsia"/>
        </w:rPr>
        <w:t>第十四条 对于限定性捐赠，项目责任单位须在捐赠协议签定后10个工作日内，填写《武汉科技大学教育发展基金会捐赠项目立项表》（以下简称“立项表”），提交立项申请，报基金会立项。</w:t>
      </w:r>
    </w:p>
    <w:p>
      <w:pPr>
        <w:pStyle w:val="4"/>
        <w:widowControl/>
        <w:spacing w:beforeAutospacing="0" w:afterAutospacing="0" w:line="400" w:lineRule="exact"/>
        <w:ind w:firstLine="561"/>
        <w:rPr>
          <w:rFonts w:asciiTheme="minorEastAsia" w:hAnsiTheme="minorEastAsia" w:cstheme="minorEastAsia"/>
        </w:rPr>
      </w:pPr>
      <w:r>
        <w:rPr>
          <w:rFonts w:hint="eastAsia" w:asciiTheme="minorEastAsia" w:hAnsiTheme="minorEastAsia" w:cstheme="minorEastAsia"/>
        </w:rPr>
        <w:t>第十五条 “立项表”的内容包括：项目名称、项目的用途和实施方案、项目经费预算、项目责任单位和项目负责人等。</w:t>
      </w:r>
    </w:p>
    <w:p>
      <w:pPr>
        <w:pStyle w:val="4"/>
        <w:widowControl/>
        <w:spacing w:beforeAutospacing="0" w:afterAutospacing="0" w:line="400" w:lineRule="exact"/>
        <w:ind w:firstLine="561"/>
        <w:rPr>
          <w:rFonts w:asciiTheme="minorEastAsia" w:hAnsiTheme="minorEastAsia" w:cstheme="minorEastAsia"/>
        </w:rPr>
      </w:pPr>
      <w:r>
        <w:rPr>
          <w:rFonts w:hint="eastAsia" w:asciiTheme="minorEastAsia" w:hAnsiTheme="minorEastAsia" w:cstheme="minorEastAsia"/>
        </w:rPr>
        <w:t>第十六条 “立项表”须由捐赠项目责任人签字并加盖责任单位公章。</w:t>
      </w:r>
    </w:p>
    <w:p>
      <w:pPr>
        <w:pStyle w:val="4"/>
        <w:widowControl/>
        <w:spacing w:beforeAutospacing="0" w:afterAutospacing="0" w:line="400" w:lineRule="exact"/>
        <w:ind w:firstLine="561"/>
        <w:rPr>
          <w:rFonts w:asciiTheme="minorEastAsia" w:hAnsiTheme="minorEastAsia" w:cstheme="minorEastAsia"/>
        </w:rPr>
      </w:pPr>
      <w:r>
        <w:rPr>
          <w:rFonts w:hint="eastAsia" w:asciiTheme="minorEastAsia" w:hAnsiTheme="minorEastAsia" w:cstheme="minorEastAsia"/>
        </w:rPr>
        <w:t>第十七条 基金会对签字盖章的“立项表”、协议原件等材料审核后，正式立项，对捐赠项目进行统一编号登记。</w:t>
      </w:r>
    </w:p>
    <w:p>
      <w:pPr>
        <w:pStyle w:val="4"/>
        <w:widowControl/>
        <w:spacing w:beforeAutospacing="0" w:afterAutospacing="0" w:line="400" w:lineRule="exact"/>
        <w:ind w:firstLine="561"/>
        <w:rPr>
          <w:rFonts w:asciiTheme="minorEastAsia" w:hAnsiTheme="minorEastAsia" w:cstheme="minorEastAsia"/>
        </w:rPr>
      </w:pPr>
      <w:r>
        <w:rPr>
          <w:rFonts w:hint="eastAsia" w:asciiTheme="minorEastAsia" w:hAnsiTheme="minorEastAsia" w:cstheme="minorEastAsia"/>
        </w:rPr>
        <w:t>第十八条 由基金会负责的捐赠项目，由基金会办公室按规定完成各项目的立项工作。</w:t>
      </w:r>
    </w:p>
    <w:p>
      <w:pPr>
        <w:widowControl/>
        <w:spacing w:line="40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第十九条 对于非限定性捐赠，由基金会秘书处</w:t>
      </w:r>
      <w:r>
        <w:rPr>
          <w:rFonts w:ascii="宋体" w:hAnsi="宋体" w:eastAsia="宋体" w:cs="宋体"/>
          <w:kern w:val="0"/>
          <w:sz w:val="24"/>
        </w:rPr>
        <w:t>根据学校发展需要和基金会的财务状况制定</w:t>
      </w:r>
      <w:r>
        <w:rPr>
          <w:rFonts w:hint="eastAsia" w:ascii="宋体" w:hAnsi="宋体" w:eastAsia="宋体" w:cs="宋体"/>
          <w:kern w:val="0"/>
          <w:sz w:val="24"/>
        </w:rPr>
        <w:t>项目</w:t>
      </w:r>
      <w:r>
        <w:rPr>
          <w:rFonts w:ascii="宋体" w:hAnsi="宋体" w:eastAsia="宋体" w:cs="宋体"/>
          <w:kern w:val="0"/>
          <w:sz w:val="24"/>
        </w:rPr>
        <w:t>计划，报理事会审议</w:t>
      </w:r>
      <w:r>
        <w:rPr>
          <w:rFonts w:hint="eastAsia" w:ascii="宋体" w:hAnsi="宋体" w:eastAsia="宋体" w:cs="宋体"/>
          <w:kern w:val="0"/>
          <w:sz w:val="24"/>
        </w:rPr>
        <w:t>通过后立项</w:t>
      </w:r>
      <w:r>
        <w:rPr>
          <w:rFonts w:ascii="宋体" w:hAnsi="宋体" w:eastAsia="宋体" w:cs="宋体"/>
          <w:kern w:val="0"/>
          <w:sz w:val="24"/>
        </w:rPr>
        <w:t>。</w:t>
      </w:r>
    </w:p>
    <w:p>
      <w:pPr>
        <w:pStyle w:val="4"/>
        <w:widowControl/>
        <w:spacing w:before="156" w:beforeAutospacing="0" w:after="156" w:afterAutospacing="0" w:line="400" w:lineRule="atLeast"/>
        <w:ind w:firstLine="420"/>
        <w:jc w:val="center"/>
        <w:rPr>
          <w:rFonts w:asciiTheme="minorEastAsia" w:hAnsiTheme="minorEastAsia" w:cstheme="minorEastAsia"/>
        </w:rPr>
      </w:pPr>
      <w:r>
        <w:rPr>
          <w:rFonts w:hint="eastAsia" w:asciiTheme="minorEastAsia" w:hAnsiTheme="minorEastAsia" w:cstheme="minorEastAsia"/>
          <w:b/>
        </w:rPr>
        <w:t>第五章 捐赠项目的实施</w:t>
      </w:r>
    </w:p>
    <w:p>
      <w:pPr>
        <w:pStyle w:val="4"/>
        <w:widowControl/>
        <w:spacing w:beforeAutospacing="0" w:afterAutospacing="0" w:line="400" w:lineRule="atLeast"/>
        <w:ind w:firstLine="561"/>
        <w:rPr>
          <w:rFonts w:asciiTheme="minorEastAsia" w:hAnsiTheme="minorEastAsia" w:cstheme="minorEastAsia"/>
        </w:rPr>
      </w:pPr>
      <w:r>
        <w:rPr>
          <w:rFonts w:hint="eastAsia" w:asciiTheme="minorEastAsia" w:hAnsiTheme="minorEastAsia" w:cstheme="minorEastAsia"/>
        </w:rPr>
        <w:t>第二十条 捐赠项目责任单位负责组织捐赠项目的实施，捐赠项目负责人负责捐赠项目的具体实施。捐赠项目责任单位和负责人对项目的完成质量和执行效率承担责任，确保该项目严格按照“立项表”组织、实施。</w:t>
      </w:r>
    </w:p>
    <w:p>
      <w:pPr>
        <w:pStyle w:val="4"/>
        <w:widowControl/>
        <w:spacing w:beforeAutospacing="0" w:afterAutospacing="0" w:line="400" w:lineRule="atLeast"/>
        <w:ind w:firstLine="561"/>
        <w:rPr>
          <w:rFonts w:asciiTheme="minorEastAsia" w:hAnsiTheme="minorEastAsia" w:cstheme="minorEastAsia"/>
        </w:rPr>
      </w:pPr>
      <w:r>
        <w:rPr>
          <w:rFonts w:hint="eastAsia" w:asciiTheme="minorEastAsia" w:hAnsiTheme="minorEastAsia" w:cstheme="minorEastAsia"/>
        </w:rPr>
        <w:t>第二十一条 捐赠项目的责任单位在使用捐赠款前，须向基金会提交用款申请报告，注明金额和用途（金额和用途应与“立项表”中的项目用途和资金使用预算相符合），由项目负责人签字并加盖项目责任单位公章。</w:t>
      </w:r>
    </w:p>
    <w:p>
      <w:pPr>
        <w:pStyle w:val="4"/>
        <w:widowControl/>
        <w:spacing w:beforeAutospacing="0" w:afterAutospacing="0" w:line="400" w:lineRule="atLeast"/>
        <w:ind w:left="1" w:firstLine="561"/>
        <w:rPr>
          <w:rFonts w:asciiTheme="minorEastAsia" w:hAnsiTheme="minorEastAsia" w:cstheme="minorEastAsia"/>
        </w:rPr>
      </w:pPr>
      <w:r>
        <w:rPr>
          <w:rFonts w:hint="eastAsia" w:asciiTheme="minorEastAsia" w:hAnsiTheme="minorEastAsia" w:cstheme="minorEastAsia"/>
        </w:rPr>
        <w:t>用款申请报告金额在</w:t>
      </w:r>
      <w:r>
        <w:rPr>
          <w:rFonts w:hint="eastAsia" w:asciiTheme="minorEastAsia" w:hAnsiTheme="minorEastAsia" w:cstheme="minorEastAsia"/>
          <w:lang w:val="en-US" w:eastAsia="zh-CN"/>
        </w:rPr>
        <w:t>5</w:t>
      </w:r>
      <w:r>
        <w:rPr>
          <w:rFonts w:hint="eastAsia" w:asciiTheme="minorEastAsia" w:hAnsiTheme="minorEastAsia" w:cstheme="minorEastAsia"/>
        </w:rPr>
        <w:t>万元及以下的，须经基金会秘书长审批签字；金额在</w:t>
      </w:r>
      <w:r>
        <w:rPr>
          <w:rFonts w:hint="eastAsia" w:asciiTheme="minorEastAsia" w:hAnsiTheme="minorEastAsia" w:cstheme="minorEastAsia"/>
          <w:lang w:val="en-US" w:eastAsia="zh-CN"/>
        </w:rPr>
        <w:t>5</w:t>
      </w:r>
      <w:r>
        <w:rPr>
          <w:rFonts w:hint="eastAsia" w:asciiTheme="minorEastAsia" w:hAnsiTheme="minorEastAsia" w:cstheme="minorEastAsia"/>
        </w:rPr>
        <w:t>万元以上的，须经基金会理事长审批签字。</w:t>
      </w:r>
      <w:bookmarkStart w:id="2" w:name="_GoBack"/>
      <w:bookmarkEnd w:id="2"/>
    </w:p>
    <w:p>
      <w:pPr>
        <w:pStyle w:val="4"/>
        <w:widowControl/>
        <w:spacing w:beforeAutospacing="0" w:afterAutospacing="0" w:line="400" w:lineRule="atLeast"/>
        <w:ind w:left="1" w:firstLine="561"/>
        <w:rPr>
          <w:rFonts w:asciiTheme="minorEastAsia" w:hAnsiTheme="minorEastAsia" w:cstheme="minorEastAsia"/>
        </w:rPr>
      </w:pPr>
      <w:r>
        <w:rPr>
          <w:rFonts w:hint="eastAsia" w:asciiTheme="minorEastAsia" w:hAnsiTheme="minorEastAsia" w:cstheme="minorEastAsia"/>
        </w:rPr>
        <w:t>第二十二条 奖助学金、奖教金类项目须由责任单位提供评审管理办法，加盖责任单位公章，报基金会秘书处备案。</w:t>
      </w:r>
    </w:p>
    <w:p>
      <w:pPr>
        <w:pStyle w:val="4"/>
        <w:widowControl/>
        <w:spacing w:beforeAutospacing="0" w:afterAutospacing="0" w:line="400" w:lineRule="atLeast"/>
        <w:ind w:left="1" w:firstLine="561"/>
        <w:rPr>
          <w:rFonts w:asciiTheme="minorEastAsia" w:hAnsiTheme="minorEastAsia" w:cstheme="minorEastAsia"/>
        </w:rPr>
      </w:pPr>
      <w:r>
        <w:rPr>
          <w:rFonts w:hint="eastAsia" w:asciiTheme="minorEastAsia" w:hAnsiTheme="minorEastAsia" w:cstheme="minorEastAsia"/>
        </w:rPr>
        <w:t>第二十三条 其他捐赠项目须由责任单位提供项目管理办法或实施细则，加盖责任单位公章，报基金会秘书处备案。</w:t>
      </w:r>
    </w:p>
    <w:p>
      <w:pPr>
        <w:pStyle w:val="4"/>
        <w:widowControl/>
        <w:spacing w:beforeAutospacing="0" w:afterAutospacing="0" w:line="400" w:lineRule="atLeast"/>
        <w:ind w:firstLine="561"/>
        <w:rPr>
          <w:rFonts w:asciiTheme="minorEastAsia" w:hAnsiTheme="minorEastAsia" w:cstheme="minorEastAsia"/>
        </w:rPr>
      </w:pPr>
      <w:r>
        <w:rPr>
          <w:rFonts w:hint="eastAsia" w:asciiTheme="minorEastAsia" w:hAnsiTheme="minorEastAsia" w:cstheme="minorEastAsia"/>
        </w:rPr>
        <w:t>第二十四条 在项目实施过程中，责任单位应定期向捐赠方报告项目执行情况，提供项目执行的相关资料，包括文字材料、图片、视频等，并于每年2月底前将上一年度的项目执行情况及资金使用情况以年度报告的形式报告基金会。</w:t>
      </w:r>
    </w:p>
    <w:p>
      <w:pPr>
        <w:pStyle w:val="4"/>
        <w:widowControl/>
        <w:spacing w:beforeAutospacing="0" w:afterAutospacing="0" w:line="400" w:lineRule="atLeast"/>
        <w:ind w:firstLine="561"/>
        <w:rPr>
          <w:rFonts w:asciiTheme="minorEastAsia" w:hAnsiTheme="minorEastAsia" w:cstheme="minorEastAsia"/>
        </w:rPr>
      </w:pPr>
      <w:r>
        <w:rPr>
          <w:rFonts w:hint="eastAsia" w:asciiTheme="minorEastAsia" w:hAnsiTheme="minorEastAsia" w:cstheme="minorEastAsia"/>
        </w:rPr>
        <w:t>第二十五条 项目责任单位因故需要变更项目实施计划时，应及时向基金会提交书面报告，由基金会审议批准。</w:t>
      </w:r>
    </w:p>
    <w:p>
      <w:pPr>
        <w:pStyle w:val="4"/>
        <w:widowControl/>
        <w:spacing w:before="156" w:beforeAutospacing="0" w:after="156" w:afterAutospacing="0" w:line="400" w:lineRule="atLeast"/>
        <w:ind w:firstLine="420"/>
        <w:jc w:val="center"/>
        <w:rPr>
          <w:rFonts w:asciiTheme="minorEastAsia" w:hAnsiTheme="minorEastAsia" w:cstheme="minorEastAsia"/>
        </w:rPr>
      </w:pPr>
      <w:r>
        <w:rPr>
          <w:rFonts w:hint="eastAsia" w:asciiTheme="minorEastAsia" w:hAnsiTheme="minorEastAsia" w:cstheme="minorEastAsia"/>
          <w:b/>
        </w:rPr>
        <w:t>第六章 捐赠项目的监督、验收</w:t>
      </w:r>
    </w:p>
    <w:p>
      <w:pPr>
        <w:pStyle w:val="4"/>
        <w:widowControl/>
        <w:spacing w:beforeAutospacing="0" w:afterAutospacing="0" w:line="400" w:lineRule="exact"/>
        <w:ind w:firstLine="560"/>
        <w:rPr>
          <w:rFonts w:asciiTheme="minorEastAsia" w:hAnsiTheme="minorEastAsia" w:cstheme="minorEastAsia"/>
        </w:rPr>
      </w:pPr>
      <w:r>
        <w:rPr>
          <w:rFonts w:hint="eastAsia" w:asciiTheme="minorEastAsia" w:hAnsiTheme="minorEastAsia" w:cstheme="minorEastAsia"/>
        </w:rPr>
        <w:t xml:space="preserve"> 第二十六条 基金会将根据捐赠协议、“立项表”约定的项目实施计划和资金使用计划对项目的执行情况进行跟踪管理，及时向捐赠人和社会公布项目进展情况。</w:t>
      </w:r>
    </w:p>
    <w:p>
      <w:pPr>
        <w:widowControl/>
        <w:spacing w:line="400" w:lineRule="exact"/>
        <w:ind w:firstLine="480" w:firstLineChars="200"/>
        <w:jc w:val="left"/>
        <w:rPr>
          <w:rFonts w:ascii="宋体" w:hAnsi="宋体" w:cs="宋体"/>
          <w:kern w:val="0"/>
          <w:sz w:val="24"/>
        </w:rPr>
      </w:pPr>
      <w:r>
        <w:rPr>
          <w:rFonts w:hint="eastAsia" w:asciiTheme="minorEastAsia" w:hAnsiTheme="minorEastAsia" w:cstheme="minorEastAsia"/>
          <w:sz w:val="24"/>
        </w:rPr>
        <w:t xml:space="preserve"> 第二十七条 </w:t>
      </w:r>
      <w:r>
        <w:rPr>
          <w:rFonts w:ascii="宋体" w:hAnsi="宋体" w:cs="宋体"/>
          <w:kern w:val="0"/>
          <w:sz w:val="24"/>
        </w:rPr>
        <w:t>在项目执行结束前，基金会秘书处配合受益</w:t>
      </w:r>
      <w:r>
        <w:rPr>
          <w:rFonts w:hint="eastAsia" w:ascii="宋体" w:hAnsi="宋体" w:cs="宋体"/>
          <w:kern w:val="0"/>
          <w:sz w:val="24"/>
        </w:rPr>
        <w:t>方</w:t>
      </w:r>
      <w:r>
        <w:rPr>
          <w:rFonts w:ascii="宋体" w:hAnsi="宋体" w:cs="宋体"/>
          <w:kern w:val="0"/>
          <w:sz w:val="24"/>
        </w:rPr>
        <w:t>将项目执行的情况、该项目续签的意义等材料</w:t>
      </w:r>
      <w:r>
        <w:rPr>
          <w:rFonts w:hint="eastAsia" w:ascii="宋体" w:hAnsi="宋体" w:cs="宋体"/>
          <w:kern w:val="0"/>
          <w:sz w:val="24"/>
        </w:rPr>
        <w:t>反馈</w:t>
      </w:r>
      <w:r>
        <w:rPr>
          <w:rFonts w:ascii="宋体" w:hAnsi="宋体" w:cs="宋体"/>
          <w:kern w:val="0"/>
          <w:sz w:val="24"/>
        </w:rPr>
        <w:t>捐赠方并征求捐赠方是否有新的捐赠、是否续签该项目。</w:t>
      </w:r>
    </w:p>
    <w:p>
      <w:pPr>
        <w:pStyle w:val="4"/>
        <w:widowControl/>
        <w:spacing w:beforeAutospacing="0" w:afterAutospacing="0" w:line="400" w:lineRule="atLeast"/>
        <w:ind w:firstLine="560"/>
        <w:rPr>
          <w:rFonts w:asciiTheme="minorEastAsia" w:hAnsiTheme="minorEastAsia" w:cstheme="minorEastAsia"/>
        </w:rPr>
      </w:pPr>
      <w:r>
        <w:rPr>
          <w:rFonts w:hint="eastAsia" w:asciiTheme="minorEastAsia" w:hAnsiTheme="minorEastAsia" w:cstheme="minorEastAsia"/>
        </w:rPr>
        <w:t>第二十八条 如捐赠项目到期或执行完毕，没有续签或新的捐赠，应办理结项手续。办理结项手续时，项目责任单位应向基金会递交书面结项报告，并将相关项目完成情况材料报送基金会。</w:t>
      </w:r>
    </w:p>
    <w:p>
      <w:pPr>
        <w:pStyle w:val="4"/>
        <w:widowControl/>
        <w:spacing w:beforeAutospacing="0" w:afterAutospacing="0" w:line="400" w:lineRule="atLeast"/>
        <w:ind w:firstLine="560"/>
        <w:rPr>
          <w:rFonts w:asciiTheme="minorEastAsia" w:hAnsiTheme="minorEastAsia" w:cstheme="minorEastAsia"/>
        </w:rPr>
      </w:pPr>
      <w:r>
        <w:rPr>
          <w:rFonts w:hint="eastAsia" w:asciiTheme="minorEastAsia" w:hAnsiTheme="minorEastAsia" w:cstheme="minorEastAsia"/>
        </w:rPr>
        <w:t>第二十九条 基金会收到项目责任单位报送的年度报告或结项报告后，对重大项目执行情况须提交基金会理事会审议通过。</w:t>
      </w:r>
    </w:p>
    <w:p>
      <w:pPr>
        <w:pStyle w:val="4"/>
        <w:widowControl/>
        <w:spacing w:beforeAutospacing="0" w:afterAutospacing="0" w:line="400" w:lineRule="atLeast"/>
        <w:ind w:firstLine="560"/>
        <w:rPr>
          <w:rFonts w:asciiTheme="minorEastAsia" w:hAnsiTheme="minorEastAsia" w:cstheme="minorEastAsia"/>
        </w:rPr>
      </w:pPr>
      <w:r>
        <w:rPr>
          <w:rFonts w:hint="eastAsia" w:asciiTheme="minorEastAsia" w:hAnsiTheme="minorEastAsia" w:cstheme="minorEastAsia"/>
        </w:rPr>
        <w:t>第三十条 项目责任单位在项目实施中如有未按项目实施计划约定使用资助或者有其他违反实施计划情形的，基金会将视情节给予警告、批评，情节严重的将撤销资助。</w:t>
      </w:r>
    </w:p>
    <w:p>
      <w:pPr>
        <w:pStyle w:val="4"/>
        <w:widowControl/>
        <w:spacing w:before="156" w:beforeAutospacing="0" w:after="156" w:afterAutospacing="0" w:line="400" w:lineRule="atLeast"/>
        <w:ind w:firstLine="420"/>
        <w:jc w:val="center"/>
        <w:rPr>
          <w:rFonts w:asciiTheme="minorEastAsia" w:hAnsiTheme="minorEastAsia" w:cstheme="minorEastAsia"/>
        </w:rPr>
      </w:pPr>
      <w:r>
        <w:rPr>
          <w:rFonts w:hint="eastAsia" w:asciiTheme="minorEastAsia" w:hAnsiTheme="minorEastAsia" w:cstheme="minorEastAsia"/>
          <w:b/>
        </w:rPr>
        <w:t>第七章 捐赠项目的档案管理</w:t>
      </w:r>
    </w:p>
    <w:p>
      <w:pPr>
        <w:pStyle w:val="4"/>
        <w:widowControl/>
        <w:spacing w:beforeAutospacing="0" w:afterAutospacing="0" w:line="400" w:lineRule="atLeast"/>
        <w:ind w:firstLine="480" w:firstLineChars="200"/>
        <w:rPr>
          <w:rFonts w:asciiTheme="minorEastAsia" w:hAnsiTheme="minorEastAsia" w:cstheme="minorEastAsia"/>
        </w:rPr>
      </w:pPr>
      <w:r>
        <w:rPr>
          <w:rFonts w:hint="eastAsia" w:asciiTheme="minorEastAsia" w:hAnsiTheme="minorEastAsia" w:cstheme="minorEastAsia"/>
        </w:rPr>
        <w:t xml:space="preserve">第三十一条 </w:t>
      </w:r>
      <w:r>
        <w:rPr>
          <w:rFonts w:ascii="宋体" w:hAnsi="宋体" w:cs="宋体"/>
        </w:rPr>
        <w:t>项目资料的档案管理是指项目资料的收集、归档、立卷工作。</w:t>
      </w:r>
    </w:p>
    <w:p>
      <w:pPr>
        <w:widowControl/>
        <w:tabs>
          <w:tab w:val="left" w:pos="1080"/>
        </w:tabs>
        <w:spacing w:line="360" w:lineRule="auto"/>
        <w:ind w:firstLine="480" w:firstLineChars="200"/>
        <w:jc w:val="left"/>
        <w:rPr>
          <w:rFonts w:asciiTheme="minorEastAsia" w:hAnsiTheme="minorEastAsia" w:cstheme="minorEastAsia"/>
          <w:sz w:val="24"/>
        </w:rPr>
      </w:pPr>
      <w:r>
        <w:rPr>
          <w:rFonts w:hint="eastAsia" w:asciiTheme="minorEastAsia" w:hAnsiTheme="minorEastAsia" w:cstheme="minorEastAsia"/>
          <w:sz w:val="24"/>
        </w:rPr>
        <w:t xml:space="preserve">第三十二条 </w:t>
      </w:r>
      <w:r>
        <w:rPr>
          <w:rFonts w:ascii="宋体" w:hAnsi="宋体" w:cs="宋体"/>
          <w:kern w:val="0"/>
          <w:sz w:val="24"/>
        </w:rPr>
        <w:t>项目资料的收集内容：捐赠人背景材料、项目</w:t>
      </w:r>
      <w:r>
        <w:rPr>
          <w:rFonts w:hint="eastAsia" w:ascii="宋体" w:hAnsi="宋体" w:cs="宋体"/>
          <w:kern w:val="0"/>
          <w:sz w:val="24"/>
        </w:rPr>
        <w:t>洽谈</w:t>
      </w:r>
      <w:r>
        <w:rPr>
          <w:rFonts w:ascii="宋体" w:hAnsi="宋体" w:cs="宋体"/>
          <w:kern w:val="0"/>
          <w:sz w:val="24"/>
        </w:rPr>
        <w:t>纪要、捐赠</w:t>
      </w:r>
      <w:r>
        <w:rPr>
          <w:rFonts w:hint="eastAsia" w:ascii="宋体" w:hAnsi="宋体" w:cs="宋体"/>
          <w:kern w:val="0"/>
          <w:sz w:val="24"/>
        </w:rPr>
        <w:t>协议</w:t>
      </w:r>
      <w:r>
        <w:rPr>
          <w:rFonts w:ascii="宋体" w:hAnsi="宋体" w:cs="宋体"/>
          <w:kern w:val="0"/>
          <w:sz w:val="24"/>
        </w:rPr>
        <w:t>、捐赠仪式的相关材料、新闻媒体的报道材料、捐赠</w:t>
      </w:r>
      <w:r>
        <w:rPr>
          <w:rFonts w:hint="eastAsia" w:ascii="宋体" w:hAnsi="宋体" w:cs="宋体"/>
          <w:kern w:val="0"/>
          <w:sz w:val="24"/>
        </w:rPr>
        <w:t>项目立项</w:t>
      </w:r>
      <w:r>
        <w:rPr>
          <w:rFonts w:ascii="宋体" w:hAnsi="宋体" w:cs="宋体"/>
          <w:kern w:val="0"/>
          <w:sz w:val="24"/>
        </w:rPr>
        <w:t>表、项目进展</w:t>
      </w:r>
      <w:r>
        <w:rPr>
          <w:rFonts w:hint="eastAsia" w:ascii="宋体" w:hAnsi="宋体" w:cs="宋体"/>
          <w:kern w:val="0"/>
          <w:sz w:val="24"/>
        </w:rPr>
        <w:t>年度报告</w:t>
      </w:r>
      <w:r>
        <w:rPr>
          <w:rFonts w:ascii="宋体" w:hAnsi="宋体" w:cs="宋体"/>
          <w:kern w:val="0"/>
          <w:sz w:val="24"/>
        </w:rPr>
        <w:t>、经费使用汇总表、</w:t>
      </w:r>
      <w:r>
        <w:rPr>
          <w:rFonts w:hint="eastAsia" w:ascii="宋体" w:hAnsi="宋体" w:cs="宋体"/>
          <w:kern w:val="0"/>
          <w:sz w:val="24"/>
        </w:rPr>
        <w:t>项目结项报告、受益单位或受益人</w:t>
      </w:r>
      <w:r>
        <w:rPr>
          <w:rFonts w:ascii="宋体" w:hAnsi="宋体" w:cs="宋体"/>
          <w:kern w:val="0"/>
          <w:sz w:val="24"/>
        </w:rPr>
        <w:t>感言、向捐赠单位寄发材料的凭证、捐赠方的来函等材料。</w:t>
      </w:r>
    </w:p>
    <w:p>
      <w:pPr>
        <w:pStyle w:val="4"/>
        <w:widowControl/>
        <w:spacing w:beforeAutospacing="0" w:afterAutospacing="0" w:line="400" w:lineRule="atLeast"/>
        <w:ind w:firstLine="480" w:firstLineChars="200"/>
        <w:rPr>
          <w:rFonts w:ascii="宋体" w:hAnsi="宋体" w:cs="宋体"/>
        </w:rPr>
      </w:pPr>
      <w:r>
        <w:rPr>
          <w:rFonts w:hint="eastAsia" w:asciiTheme="minorEastAsia" w:hAnsiTheme="minorEastAsia" w:cstheme="minorEastAsia"/>
        </w:rPr>
        <w:t>第三十三条 基金会应对所有捐赠项目建立项目档案，对项目资料进行管理。</w:t>
      </w:r>
      <w:r>
        <w:rPr>
          <w:rFonts w:hint="eastAsia" w:ascii="宋体" w:hAnsi="宋体" w:cs="宋体"/>
        </w:rPr>
        <w:t>项目责任单位须配合基金会秘书处做好档案收集、整理和建档工作。</w:t>
      </w:r>
    </w:p>
    <w:p>
      <w:pPr>
        <w:pStyle w:val="4"/>
        <w:widowControl/>
        <w:spacing w:beforeAutospacing="0" w:afterAutospacing="0" w:line="400" w:lineRule="atLeast"/>
        <w:ind w:firstLine="480" w:firstLineChars="200"/>
        <w:rPr>
          <w:rFonts w:asciiTheme="minorEastAsia" w:hAnsiTheme="minorEastAsia" w:cstheme="minorEastAsia"/>
        </w:rPr>
      </w:pPr>
      <w:r>
        <w:rPr>
          <w:rFonts w:hint="eastAsia" w:asciiTheme="minorEastAsia" w:hAnsiTheme="minorEastAsia" w:cstheme="minorEastAsia"/>
        </w:rPr>
        <w:t xml:space="preserve"> </w:t>
      </w:r>
    </w:p>
    <w:p>
      <w:pPr>
        <w:pStyle w:val="4"/>
        <w:widowControl/>
        <w:spacing w:before="156" w:beforeAutospacing="0" w:after="156" w:afterAutospacing="0" w:line="400" w:lineRule="atLeast"/>
        <w:ind w:firstLine="420"/>
        <w:jc w:val="center"/>
        <w:rPr>
          <w:rFonts w:asciiTheme="minorEastAsia" w:hAnsiTheme="minorEastAsia" w:cstheme="minorEastAsia"/>
        </w:rPr>
      </w:pPr>
      <w:r>
        <w:rPr>
          <w:rFonts w:hint="eastAsia" w:asciiTheme="minorEastAsia" w:hAnsiTheme="minorEastAsia" w:cstheme="minorEastAsia"/>
          <w:b/>
        </w:rPr>
        <w:t>第八章 附则</w:t>
      </w:r>
    </w:p>
    <w:p>
      <w:pPr>
        <w:pStyle w:val="4"/>
        <w:widowControl/>
        <w:spacing w:beforeAutospacing="0" w:afterAutospacing="0" w:line="400" w:lineRule="atLeast"/>
        <w:ind w:firstLine="480" w:firstLineChars="200"/>
        <w:rPr>
          <w:rFonts w:asciiTheme="minorEastAsia" w:hAnsiTheme="minorEastAsia" w:cstheme="minorEastAsia"/>
        </w:rPr>
      </w:pPr>
      <w:r>
        <w:rPr>
          <w:rFonts w:hint="eastAsia" w:asciiTheme="minorEastAsia" w:hAnsiTheme="minorEastAsia" w:cstheme="minorEastAsia"/>
        </w:rPr>
        <w:t>第三十四条 本办法由武汉科技大学教育发展基金会负责解释与修订。</w:t>
      </w:r>
    </w:p>
    <w:p>
      <w:pPr>
        <w:pStyle w:val="4"/>
        <w:widowControl/>
        <w:spacing w:beforeAutospacing="0" w:afterAutospacing="0" w:line="400" w:lineRule="atLeast"/>
        <w:ind w:firstLine="480" w:firstLineChars="200"/>
        <w:rPr>
          <w:rFonts w:asciiTheme="minorEastAsia" w:hAnsiTheme="minorEastAsia" w:cstheme="minorEastAsia"/>
        </w:rPr>
      </w:pPr>
      <w:r>
        <w:rPr>
          <w:rFonts w:hint="eastAsia" w:asciiTheme="minorEastAsia" w:hAnsiTheme="minorEastAsia" w:cstheme="minorEastAsia"/>
        </w:rPr>
        <w:t>第三十五条 本办法自颁布之日起实施。</w:t>
      </w:r>
    </w:p>
    <w:p>
      <w:pPr>
        <w:rPr>
          <w:rFonts w:asciiTheme="minorEastAsia" w:hAnsiTheme="minorEastAsia" w:cstheme="minorEastAsia"/>
          <w:b/>
          <w:bCs/>
          <w:sz w:val="24"/>
        </w:rPr>
      </w:pPr>
    </w:p>
    <w:p/>
    <w:p/>
    <w:p>
      <w:pPr>
        <w:tabs>
          <w:tab w:val="left" w:pos="5541"/>
        </w:tabs>
        <w:rPr>
          <w:rFonts w:hint="default" w:eastAsiaTheme="minorEastAsia"/>
          <w:lang w:val="en-US" w:eastAsia="zh-CN"/>
        </w:rPr>
      </w:pPr>
      <w:r>
        <w:rPr>
          <w:rFonts w:hint="eastAsia"/>
          <w:lang w:eastAsia="zh-CN"/>
        </w:rPr>
        <w:tab/>
      </w: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lang w:val="en-US" w:eastAsia="zh-CN"/>
        </w:rPr>
        <w:t>0一九年十二月</w:t>
      </w:r>
    </w:p>
    <w:p/>
    <w:p>
      <w:pPr>
        <w:jc w:val="left"/>
      </w:pPr>
    </w:p>
    <w:p>
      <w:pPr>
        <w:jc w:val="left"/>
        <w:rPr>
          <w:rFonts w:asciiTheme="minorEastAsia" w:hAnsiTheme="minorEastAsia" w:cstheme="minorEastAsia"/>
          <w:kern w:val="0"/>
          <w:sz w:val="24"/>
        </w:rPr>
      </w:pPr>
      <w:r>
        <w:rPr>
          <w:rFonts w:hint="eastAsia" w:asciiTheme="minorEastAsia" w:hAnsiTheme="minorEastAsia" w:cstheme="minorEastAsia"/>
          <w:kern w:val="0"/>
          <w:sz w:val="24"/>
        </w:rPr>
        <w:t>附件1：</w:t>
      </w:r>
    </w:p>
    <w:p>
      <w:pPr>
        <w:widowControl/>
        <w:shd w:val="clear" w:color="auto" w:fill="FFFFFF"/>
        <w:spacing w:line="560" w:lineRule="exact"/>
        <w:jc w:val="center"/>
        <w:rPr>
          <w:rFonts w:ascii="仿宋_GB2312" w:hAnsi="宋体" w:eastAsia="仿宋_GB2312" w:cs="宋体"/>
          <w:color w:val="333333"/>
          <w:kern w:val="0"/>
          <w:sz w:val="36"/>
          <w:szCs w:val="36"/>
        </w:rPr>
      </w:pPr>
      <w:bookmarkStart w:id="0" w:name="_Toc27702_WPSOffice_Level1"/>
      <w:r>
        <w:rPr>
          <w:rFonts w:hint="eastAsia" w:ascii="仿宋_GB2312" w:hAnsi="宋体" w:eastAsia="仿宋_GB2312" w:cs="宋体"/>
          <w:b/>
          <w:bCs/>
          <w:color w:val="333333"/>
          <w:kern w:val="0"/>
          <w:sz w:val="36"/>
          <w:szCs w:val="36"/>
        </w:rPr>
        <w:t>武汉科技大学教育发展基金会捐赠项目</w:t>
      </w:r>
      <w:bookmarkEnd w:id="0"/>
      <w:r>
        <w:rPr>
          <w:rFonts w:hint="eastAsia" w:ascii="仿宋_GB2312" w:hAnsi="宋体" w:eastAsia="仿宋_GB2312" w:cs="宋体"/>
          <w:b/>
          <w:bCs/>
          <w:color w:val="333333"/>
          <w:kern w:val="0"/>
          <w:sz w:val="36"/>
          <w:szCs w:val="36"/>
        </w:rPr>
        <w:t>立项表</w:t>
      </w:r>
    </w:p>
    <w:tbl>
      <w:tblPr>
        <w:tblStyle w:val="5"/>
        <w:tblW w:w="8734" w:type="dxa"/>
        <w:tblInd w:w="-11" w:type="dxa"/>
        <w:tblLayout w:type="fixed"/>
        <w:tblCellMar>
          <w:top w:w="0" w:type="dxa"/>
          <w:left w:w="0" w:type="dxa"/>
          <w:bottom w:w="0" w:type="dxa"/>
          <w:right w:w="0" w:type="dxa"/>
        </w:tblCellMar>
      </w:tblPr>
      <w:tblGrid>
        <w:gridCol w:w="2074"/>
        <w:gridCol w:w="2898"/>
        <w:gridCol w:w="1417"/>
        <w:gridCol w:w="2345"/>
      </w:tblGrid>
      <w:tr>
        <w:tblPrEx>
          <w:tblCellMar>
            <w:top w:w="0" w:type="dxa"/>
            <w:left w:w="0" w:type="dxa"/>
            <w:bottom w:w="0" w:type="dxa"/>
            <w:right w:w="0" w:type="dxa"/>
          </w:tblCellMar>
        </w:tblPrEx>
        <w:trPr>
          <w:trHeight w:val="532"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666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754"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捐赠者</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捐赠协议编号</w:t>
            </w:r>
          </w:p>
        </w:tc>
        <w:tc>
          <w:tcPr>
            <w:tcW w:w="666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33"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项目性质</w:t>
            </w:r>
          </w:p>
        </w:tc>
        <w:tc>
          <w:tcPr>
            <w:tcW w:w="666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微软雅黑" w:hAnsi="微软雅黑" w:eastAsia="微软雅黑" w:cs="微软雅黑"/>
                <w:sz w:val="28"/>
                <w:szCs w:val="28"/>
              </w:rPr>
              <w:t>▢</w:t>
            </w:r>
            <w:r>
              <w:rPr>
                <w:rFonts w:hint="eastAsia" w:ascii="仿宋_GB2312" w:hAnsi="仿宋_GB2312" w:eastAsia="仿宋_GB2312" w:cs="仿宋_GB2312"/>
                <w:sz w:val="28"/>
                <w:szCs w:val="28"/>
              </w:rPr>
              <w:t xml:space="preserve">限定性捐赠   </w:t>
            </w:r>
            <w:r>
              <w:rPr>
                <w:rFonts w:hint="eastAsia" w:ascii="微软雅黑" w:hAnsi="微软雅黑" w:eastAsia="微软雅黑" w:cs="微软雅黑"/>
                <w:sz w:val="28"/>
                <w:szCs w:val="28"/>
              </w:rPr>
              <w:t>▢</w:t>
            </w:r>
            <w:r>
              <w:rPr>
                <w:rFonts w:hint="eastAsia" w:ascii="仿宋_GB2312" w:hAnsi="仿宋_GB2312" w:eastAsia="仿宋_GB2312" w:cs="仿宋_GB2312"/>
                <w:sz w:val="28"/>
                <w:szCs w:val="28"/>
              </w:rPr>
              <w:t xml:space="preserve">非限定性捐赠   </w:t>
            </w:r>
          </w:p>
        </w:tc>
      </w:tr>
      <w:tr>
        <w:tblPrEx>
          <w:tblCellMar>
            <w:top w:w="0" w:type="dxa"/>
            <w:left w:w="0" w:type="dxa"/>
            <w:bottom w:w="0" w:type="dxa"/>
            <w:right w:w="0" w:type="dxa"/>
          </w:tblCellMar>
        </w:tblPrEx>
        <w:trPr>
          <w:trHeight w:val="533"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项目拟实施时间</w:t>
            </w:r>
          </w:p>
        </w:tc>
        <w:tc>
          <w:tcPr>
            <w:tcW w:w="666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   月 ——       年    月</w:t>
            </w:r>
          </w:p>
        </w:tc>
      </w:tr>
      <w:tr>
        <w:tblPrEx>
          <w:tblCellMar>
            <w:top w:w="0" w:type="dxa"/>
            <w:left w:w="0" w:type="dxa"/>
            <w:bottom w:w="0" w:type="dxa"/>
            <w:right w:w="0" w:type="dxa"/>
          </w:tblCellMar>
        </w:tblPrEx>
        <w:trPr>
          <w:trHeight w:val="533"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项目责任单位</w:t>
            </w:r>
          </w:p>
        </w:tc>
        <w:tc>
          <w:tcPr>
            <w:tcW w:w="666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33"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项目负责人</w:t>
            </w:r>
          </w:p>
        </w:tc>
        <w:tc>
          <w:tcPr>
            <w:tcW w:w="2898"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hAnsi="仿宋_GB2312" w:eastAsia="仿宋_GB2312" w:cs="仿宋_GB2312"/>
                <w:sz w:val="28"/>
                <w:szCs w:val="28"/>
              </w:rPr>
            </w:pPr>
          </w:p>
        </w:tc>
        <w:tc>
          <w:tcPr>
            <w:tcW w:w="141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345"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33"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项目经办人</w:t>
            </w:r>
          </w:p>
        </w:tc>
        <w:tc>
          <w:tcPr>
            <w:tcW w:w="2898"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hAnsi="仿宋_GB2312" w:eastAsia="仿宋_GB2312" w:cs="仿宋_GB2312"/>
                <w:sz w:val="28"/>
                <w:szCs w:val="28"/>
              </w:rPr>
            </w:pPr>
          </w:p>
        </w:tc>
        <w:tc>
          <w:tcPr>
            <w:tcW w:w="141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345"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33"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项目总经费</w:t>
            </w:r>
          </w:p>
        </w:tc>
        <w:tc>
          <w:tcPr>
            <w:tcW w:w="666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元</w:t>
            </w:r>
          </w:p>
        </w:tc>
      </w:tr>
      <w:tr>
        <w:tblPrEx>
          <w:tblCellMar>
            <w:top w:w="0" w:type="dxa"/>
            <w:left w:w="0" w:type="dxa"/>
            <w:bottom w:w="0" w:type="dxa"/>
            <w:right w:w="0" w:type="dxa"/>
          </w:tblCellMar>
        </w:tblPrEx>
        <w:trPr>
          <w:trHeight w:val="2815"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项目用途</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及实施方案</w:t>
            </w:r>
          </w:p>
        </w:tc>
        <w:tc>
          <w:tcPr>
            <w:tcW w:w="6660" w:type="dxa"/>
            <w:gridSpan w:val="3"/>
            <w:tcBorders>
              <w:top w:val="single" w:color="auto" w:sz="8" w:space="0"/>
              <w:left w:val="single" w:color="auto" w:sz="8" w:space="0"/>
              <w:bottom w:val="single" w:color="auto" w:sz="8" w:space="0"/>
              <w:right w:val="single" w:color="auto" w:sz="8" w:space="0"/>
            </w:tcBorders>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请说明项目用途及预期效果，项目实施的时间节点和阶段性计划。</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（具体明细可另附）</w:t>
            </w:r>
          </w:p>
          <w:p>
            <w:pPr>
              <w:spacing w:line="400" w:lineRule="exact"/>
              <w:rPr>
                <w:rFonts w:ascii="仿宋_GB2312" w:hAnsi="仿宋_GB2312" w:eastAsia="仿宋_GB2312" w:cs="仿宋_GB2312"/>
                <w:sz w:val="28"/>
                <w:szCs w:val="28"/>
              </w:rPr>
            </w:pPr>
          </w:p>
          <w:p>
            <w:pPr>
              <w:spacing w:line="400" w:lineRule="exact"/>
              <w:rPr>
                <w:rFonts w:ascii="仿宋_GB2312" w:hAnsi="仿宋_GB2312" w:eastAsia="仿宋_GB2312" w:cs="仿宋_GB2312"/>
                <w:sz w:val="28"/>
                <w:szCs w:val="28"/>
              </w:rPr>
            </w:pPr>
          </w:p>
          <w:p>
            <w:pPr>
              <w:spacing w:line="400" w:lineRule="exact"/>
              <w:rPr>
                <w:rFonts w:ascii="仿宋_GB2312" w:hAnsi="仿宋_GB2312" w:eastAsia="仿宋_GB2312" w:cs="仿宋_GB2312"/>
                <w:sz w:val="28"/>
                <w:szCs w:val="28"/>
              </w:rPr>
            </w:pPr>
          </w:p>
          <w:p>
            <w:pPr>
              <w:spacing w:line="400" w:lineRule="exact"/>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2980"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项目经费预算</w:t>
            </w:r>
          </w:p>
        </w:tc>
        <w:tc>
          <w:tcPr>
            <w:tcW w:w="6660" w:type="dxa"/>
            <w:gridSpan w:val="3"/>
            <w:tcBorders>
              <w:top w:val="single" w:color="auto" w:sz="8" w:space="0"/>
              <w:left w:val="single" w:color="auto" w:sz="8" w:space="0"/>
              <w:bottom w:val="single" w:color="auto" w:sz="8" w:space="0"/>
              <w:right w:val="single" w:color="auto" w:sz="8" w:space="0"/>
            </w:tcBorders>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请说明项目拟开支的具体内容、金额及时间。</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Cs w:val="21"/>
              </w:rPr>
              <w:t>（具体开支内容需根据项目用途</w:t>
            </w:r>
            <w:r>
              <w:rPr>
                <w:rFonts w:hint="eastAsia" w:ascii="仿宋_GB2312" w:hAnsi="仿宋_GB2312" w:eastAsia="仿宋_GB2312" w:cs="仿宋_GB2312"/>
                <w:szCs w:val="21"/>
                <w:lang w:eastAsia="zh-CN"/>
              </w:rPr>
              <w:t>合理</w:t>
            </w:r>
            <w:r>
              <w:rPr>
                <w:rFonts w:hint="eastAsia" w:ascii="仿宋_GB2312" w:hAnsi="仿宋_GB2312" w:eastAsia="仿宋_GB2312" w:cs="仿宋_GB2312"/>
                <w:szCs w:val="21"/>
              </w:rPr>
              <w:t>计划）</w:t>
            </w:r>
          </w:p>
        </w:tc>
      </w:tr>
      <w:tr>
        <w:tblPrEx>
          <w:tblCellMar>
            <w:top w:w="0" w:type="dxa"/>
            <w:left w:w="0" w:type="dxa"/>
            <w:bottom w:w="0" w:type="dxa"/>
            <w:right w:w="0" w:type="dxa"/>
          </w:tblCellMar>
        </w:tblPrEx>
        <w:trPr>
          <w:trHeight w:val="645"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项目负责人</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6660" w:type="dxa"/>
            <w:gridSpan w:val="3"/>
            <w:tcBorders>
              <w:top w:val="single" w:color="auto" w:sz="8" w:space="0"/>
              <w:left w:val="single" w:color="auto" w:sz="8" w:space="0"/>
              <w:bottom w:val="single" w:color="auto" w:sz="8" w:space="0"/>
              <w:right w:val="single" w:color="auto" w:sz="8" w:space="0"/>
            </w:tcBorders>
            <w:vAlign w:val="bottom"/>
          </w:tcPr>
          <w:p>
            <w:pPr>
              <w:spacing w:line="400" w:lineRule="exact"/>
              <w:rPr>
                <w:rFonts w:ascii="仿宋_GB2312" w:hAnsi="仿宋_GB2312" w:eastAsia="仿宋_GB2312" w:cs="仿宋_GB2312"/>
                <w:sz w:val="28"/>
                <w:szCs w:val="28"/>
              </w:rPr>
            </w:pPr>
          </w:p>
          <w:p>
            <w:pPr>
              <w:spacing w:line="400" w:lineRule="exact"/>
              <w:ind w:left="2520" w:hanging="2520" w:hangingChars="9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（公章）   年    月    日</w:t>
            </w:r>
          </w:p>
        </w:tc>
      </w:tr>
      <w:tr>
        <w:tblPrEx>
          <w:tblCellMar>
            <w:top w:w="0" w:type="dxa"/>
            <w:left w:w="0" w:type="dxa"/>
            <w:bottom w:w="0" w:type="dxa"/>
            <w:right w:w="0" w:type="dxa"/>
          </w:tblCellMar>
        </w:tblPrEx>
        <w:trPr>
          <w:trHeight w:val="90"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基金会       审批意见   </w:t>
            </w:r>
          </w:p>
        </w:tc>
        <w:tc>
          <w:tcPr>
            <w:tcW w:w="6660" w:type="dxa"/>
            <w:gridSpan w:val="3"/>
            <w:tcBorders>
              <w:top w:val="single" w:color="auto" w:sz="8" w:space="0"/>
              <w:left w:val="single" w:color="auto" w:sz="8" w:space="0"/>
              <w:bottom w:val="single" w:color="auto" w:sz="8" w:space="0"/>
              <w:right w:val="single" w:color="auto" w:sz="8" w:space="0"/>
            </w:tcBorders>
            <w:vAlign w:val="bottom"/>
          </w:tcPr>
          <w:p>
            <w:pPr>
              <w:spacing w:line="400" w:lineRule="exact"/>
              <w:rPr>
                <w:rFonts w:ascii="仿宋_GB2312" w:hAnsi="仿宋_GB2312" w:eastAsia="仿宋_GB2312" w:cs="仿宋_GB2312"/>
                <w:sz w:val="28"/>
                <w:szCs w:val="28"/>
              </w:rPr>
            </w:pP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（公章）   年    月    日 </w:t>
            </w:r>
          </w:p>
        </w:tc>
      </w:tr>
    </w:tbl>
    <w:p>
      <w:pPr>
        <w:widowControl/>
        <w:shd w:val="clear" w:color="auto" w:fill="FFFFFF"/>
        <w:spacing w:line="560" w:lineRule="exact"/>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 xml:space="preserve">备注：此表一式二份。基金会秘书处、项目责任单位各一份。 </w:t>
      </w:r>
    </w:p>
    <w:p>
      <w:pPr>
        <w:jc w:val="left"/>
        <w:rPr>
          <w:rFonts w:asciiTheme="minorEastAsia" w:hAnsiTheme="minorEastAsia" w:cstheme="minorEastAsia"/>
          <w:kern w:val="0"/>
          <w:sz w:val="24"/>
        </w:rPr>
      </w:pPr>
    </w:p>
    <w:p>
      <w:pPr>
        <w:jc w:val="left"/>
        <w:rPr>
          <w:rFonts w:asciiTheme="minorEastAsia" w:hAnsiTheme="minorEastAsia" w:cstheme="minorEastAsia"/>
          <w:kern w:val="0"/>
          <w:sz w:val="24"/>
        </w:rPr>
      </w:pPr>
      <w:r>
        <w:rPr>
          <w:rFonts w:hint="eastAsia" w:asciiTheme="minorEastAsia" w:hAnsiTheme="minorEastAsia" w:cstheme="minorEastAsia"/>
          <w:kern w:val="0"/>
          <w:sz w:val="24"/>
        </w:rPr>
        <w:t>附件2：</w:t>
      </w:r>
    </w:p>
    <w:p>
      <w:pPr>
        <w:widowControl/>
        <w:shd w:val="clear" w:color="auto" w:fill="FFFFFF"/>
        <w:spacing w:line="560" w:lineRule="exact"/>
        <w:jc w:val="center"/>
        <w:rPr>
          <w:rFonts w:ascii="仿宋_GB2312" w:hAnsi="宋体" w:eastAsia="仿宋_GB2312" w:cs="宋体"/>
          <w:b/>
          <w:bCs/>
          <w:color w:val="333333"/>
          <w:kern w:val="0"/>
          <w:sz w:val="36"/>
          <w:szCs w:val="36"/>
        </w:rPr>
      </w:pPr>
      <w:bookmarkStart w:id="1" w:name="_Toc30766_WPSOffice_Level1"/>
      <w:r>
        <w:rPr>
          <w:rFonts w:hint="eastAsia" w:ascii="仿宋_GB2312" w:hAnsi="宋体" w:eastAsia="仿宋_GB2312" w:cs="宋体"/>
          <w:b/>
          <w:bCs/>
          <w:color w:val="333333"/>
          <w:kern w:val="0"/>
          <w:sz w:val="36"/>
          <w:szCs w:val="36"/>
        </w:rPr>
        <w:t>武汉科技大学教育发展基金会捐赠项目结项报告</w:t>
      </w:r>
      <w:bookmarkEnd w:id="1"/>
    </w:p>
    <w:tbl>
      <w:tblPr>
        <w:tblStyle w:val="5"/>
        <w:tblW w:w="8749" w:type="dxa"/>
        <w:tblInd w:w="-11" w:type="dxa"/>
        <w:tblLayout w:type="fixed"/>
        <w:tblCellMar>
          <w:top w:w="0" w:type="dxa"/>
          <w:left w:w="0" w:type="dxa"/>
          <w:bottom w:w="0" w:type="dxa"/>
          <w:right w:w="0" w:type="dxa"/>
        </w:tblCellMar>
      </w:tblPr>
      <w:tblGrid>
        <w:gridCol w:w="2074"/>
        <w:gridCol w:w="2397"/>
        <w:gridCol w:w="1904"/>
        <w:gridCol w:w="2359"/>
        <w:gridCol w:w="15"/>
      </w:tblGrid>
      <w:tr>
        <w:tblPrEx>
          <w:tblCellMar>
            <w:top w:w="0" w:type="dxa"/>
            <w:left w:w="0" w:type="dxa"/>
            <w:bottom w:w="0" w:type="dxa"/>
            <w:right w:w="0" w:type="dxa"/>
          </w:tblCellMar>
        </w:tblPrEx>
        <w:trPr>
          <w:trHeight w:val="533" w:hRule="atLeast"/>
        </w:trPr>
        <w:tc>
          <w:tcPr>
            <w:tcW w:w="2074"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6675" w:type="dxa"/>
            <w:gridSpan w:val="4"/>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8"/>
                <w:szCs w:val="28"/>
              </w:rPr>
            </w:pPr>
          </w:p>
        </w:tc>
      </w:tr>
      <w:tr>
        <w:tblPrEx>
          <w:tblCellMar>
            <w:top w:w="0" w:type="dxa"/>
            <w:left w:w="0" w:type="dxa"/>
            <w:bottom w:w="0" w:type="dxa"/>
            <w:right w:w="0" w:type="dxa"/>
          </w:tblCellMar>
        </w:tblPrEx>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捐赠者</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捐赠协议编号</w:t>
            </w:r>
          </w:p>
        </w:tc>
        <w:tc>
          <w:tcPr>
            <w:tcW w:w="6675" w:type="dxa"/>
            <w:gridSpan w:val="4"/>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33" w:hRule="atLeast"/>
        </w:trPr>
        <w:tc>
          <w:tcPr>
            <w:tcW w:w="2074"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项目性质</w:t>
            </w:r>
          </w:p>
        </w:tc>
        <w:tc>
          <w:tcPr>
            <w:tcW w:w="6675"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仿宋_GB2312" w:cs="仿宋_GB2312"/>
                <w:sz w:val="28"/>
                <w:szCs w:val="28"/>
              </w:rPr>
            </w:pPr>
            <w:r>
              <w:rPr>
                <w:rFonts w:hint="eastAsia" w:ascii="微软雅黑" w:hAnsi="微软雅黑" w:eastAsia="微软雅黑" w:cs="微软雅黑"/>
                <w:sz w:val="28"/>
                <w:szCs w:val="28"/>
              </w:rPr>
              <w:t>▢</w:t>
            </w:r>
            <w:r>
              <w:rPr>
                <w:rFonts w:hint="eastAsia" w:ascii="仿宋_GB2312" w:hAnsi="仿宋_GB2312" w:eastAsia="仿宋_GB2312" w:cs="仿宋_GB2312"/>
                <w:sz w:val="28"/>
                <w:szCs w:val="28"/>
              </w:rPr>
              <w:t xml:space="preserve">限定性捐赠   </w:t>
            </w:r>
            <w:r>
              <w:rPr>
                <w:rFonts w:hint="eastAsia" w:ascii="微软雅黑" w:hAnsi="微软雅黑" w:eastAsia="微软雅黑" w:cs="微软雅黑"/>
                <w:sz w:val="28"/>
                <w:szCs w:val="28"/>
              </w:rPr>
              <w:t>▢</w:t>
            </w:r>
            <w:r>
              <w:rPr>
                <w:rFonts w:hint="eastAsia" w:ascii="仿宋_GB2312" w:hAnsi="仿宋_GB2312" w:eastAsia="仿宋_GB2312" w:cs="仿宋_GB2312"/>
                <w:sz w:val="28"/>
                <w:szCs w:val="28"/>
              </w:rPr>
              <w:t xml:space="preserve">非限定性捐赠  </w:t>
            </w:r>
          </w:p>
        </w:tc>
      </w:tr>
      <w:tr>
        <w:tblPrEx>
          <w:tblCellMar>
            <w:top w:w="0" w:type="dxa"/>
            <w:left w:w="0" w:type="dxa"/>
            <w:bottom w:w="0" w:type="dxa"/>
            <w:right w:w="0" w:type="dxa"/>
          </w:tblCellMar>
        </w:tblPrEx>
        <w:trPr>
          <w:trHeight w:val="533" w:hRule="atLeast"/>
        </w:trPr>
        <w:tc>
          <w:tcPr>
            <w:tcW w:w="2074"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项目实施时间</w:t>
            </w:r>
          </w:p>
        </w:tc>
        <w:tc>
          <w:tcPr>
            <w:tcW w:w="6675"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   月 ——       年    月</w:t>
            </w:r>
          </w:p>
        </w:tc>
      </w:tr>
      <w:tr>
        <w:tblPrEx>
          <w:tblCellMar>
            <w:top w:w="0" w:type="dxa"/>
            <w:left w:w="0" w:type="dxa"/>
            <w:bottom w:w="0" w:type="dxa"/>
            <w:right w:w="0" w:type="dxa"/>
          </w:tblCellMar>
        </w:tblPrEx>
        <w:trPr>
          <w:gridAfter w:val="1"/>
          <w:wAfter w:w="15" w:type="dxa"/>
          <w:trHeight w:val="533"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项目责任单位</w:t>
            </w:r>
          </w:p>
        </w:tc>
        <w:tc>
          <w:tcPr>
            <w:tcW w:w="666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hAnsi="仿宋_GB2312" w:eastAsia="仿宋_GB2312" w:cs="仿宋_GB2312"/>
                <w:sz w:val="28"/>
                <w:szCs w:val="28"/>
              </w:rPr>
            </w:pPr>
          </w:p>
        </w:tc>
      </w:tr>
      <w:tr>
        <w:tblPrEx>
          <w:tblCellMar>
            <w:top w:w="0" w:type="dxa"/>
            <w:left w:w="0" w:type="dxa"/>
            <w:bottom w:w="0" w:type="dxa"/>
            <w:right w:w="0" w:type="dxa"/>
          </w:tblCellMar>
        </w:tblPrEx>
        <w:trPr>
          <w:gridAfter w:val="1"/>
          <w:wAfter w:w="15" w:type="dxa"/>
          <w:trHeight w:val="533"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项目负责人</w:t>
            </w:r>
          </w:p>
        </w:tc>
        <w:tc>
          <w:tcPr>
            <w:tcW w:w="2397"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hAnsi="仿宋_GB2312" w:eastAsia="仿宋_GB2312" w:cs="仿宋_GB2312"/>
                <w:sz w:val="28"/>
                <w:szCs w:val="28"/>
              </w:rPr>
            </w:pPr>
          </w:p>
        </w:tc>
        <w:tc>
          <w:tcPr>
            <w:tcW w:w="190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359"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hAnsi="仿宋_GB2312" w:eastAsia="仿宋_GB2312" w:cs="仿宋_GB2312"/>
                <w:sz w:val="28"/>
                <w:szCs w:val="28"/>
              </w:rPr>
            </w:pPr>
          </w:p>
        </w:tc>
      </w:tr>
      <w:tr>
        <w:tblPrEx>
          <w:tblCellMar>
            <w:top w:w="0" w:type="dxa"/>
            <w:left w:w="0" w:type="dxa"/>
            <w:bottom w:w="0" w:type="dxa"/>
            <w:right w:w="0" w:type="dxa"/>
          </w:tblCellMar>
        </w:tblPrEx>
        <w:trPr>
          <w:gridAfter w:val="1"/>
          <w:wAfter w:w="15" w:type="dxa"/>
          <w:trHeight w:val="533"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项目经办人</w:t>
            </w:r>
          </w:p>
        </w:tc>
        <w:tc>
          <w:tcPr>
            <w:tcW w:w="2397"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hAnsi="仿宋_GB2312" w:eastAsia="仿宋_GB2312" w:cs="仿宋_GB2312"/>
                <w:sz w:val="28"/>
                <w:szCs w:val="28"/>
              </w:rPr>
            </w:pPr>
          </w:p>
        </w:tc>
        <w:tc>
          <w:tcPr>
            <w:tcW w:w="190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359"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33"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项目预算</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总费用</w:t>
            </w:r>
          </w:p>
        </w:tc>
        <w:tc>
          <w:tcPr>
            <w:tcW w:w="2397" w:type="dxa"/>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元</w:t>
            </w:r>
          </w:p>
        </w:tc>
        <w:tc>
          <w:tcPr>
            <w:tcW w:w="190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项目实际</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支出总费用</w:t>
            </w:r>
          </w:p>
        </w:tc>
        <w:tc>
          <w:tcPr>
            <w:tcW w:w="2374"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元</w:t>
            </w:r>
          </w:p>
        </w:tc>
      </w:tr>
      <w:tr>
        <w:tblPrEx>
          <w:tblCellMar>
            <w:top w:w="0" w:type="dxa"/>
            <w:left w:w="0" w:type="dxa"/>
            <w:bottom w:w="0" w:type="dxa"/>
            <w:right w:w="0" w:type="dxa"/>
          </w:tblCellMar>
        </w:tblPrEx>
        <w:trPr>
          <w:trHeight w:val="533"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是否结余</w:t>
            </w:r>
          </w:p>
        </w:tc>
        <w:tc>
          <w:tcPr>
            <w:tcW w:w="2397" w:type="dxa"/>
            <w:tcBorders>
              <w:top w:val="single" w:color="auto" w:sz="8" w:space="0"/>
              <w:left w:val="single" w:color="auto" w:sz="8" w:space="0"/>
              <w:bottom w:val="single" w:color="auto" w:sz="8" w:space="0"/>
              <w:right w:val="single" w:color="auto" w:sz="8" w:space="0"/>
            </w:tcBorders>
          </w:tcPr>
          <w:p>
            <w:pPr>
              <w:rPr>
                <w:rFonts w:ascii="仿宋_GB2312" w:hAnsi="仿宋_GB2312" w:eastAsia="仿宋_GB2312" w:cs="仿宋_GB2312"/>
                <w:sz w:val="28"/>
                <w:szCs w:val="28"/>
              </w:rPr>
            </w:pPr>
          </w:p>
        </w:tc>
        <w:tc>
          <w:tcPr>
            <w:tcW w:w="1904" w:type="dxa"/>
            <w:tcBorders>
              <w:top w:val="single" w:color="auto" w:sz="8" w:space="0"/>
              <w:left w:val="single" w:color="auto" w:sz="8" w:space="0"/>
              <w:bottom w:val="single" w:color="auto" w:sz="8" w:space="0"/>
              <w:right w:val="single" w:color="auto" w:sz="8" w:space="0"/>
            </w:tcBorders>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结余金额</w:t>
            </w:r>
          </w:p>
        </w:tc>
        <w:tc>
          <w:tcPr>
            <w:tcW w:w="2374" w:type="dxa"/>
            <w:gridSpan w:val="2"/>
            <w:tcBorders>
              <w:top w:val="single" w:color="auto" w:sz="8" w:space="0"/>
              <w:left w:val="single" w:color="auto" w:sz="8" w:space="0"/>
              <w:bottom w:val="single" w:color="auto" w:sz="8" w:space="0"/>
              <w:right w:val="single" w:color="auto" w:sz="8"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元</w:t>
            </w:r>
          </w:p>
        </w:tc>
      </w:tr>
      <w:tr>
        <w:tblPrEx>
          <w:tblCellMar>
            <w:top w:w="0" w:type="dxa"/>
            <w:left w:w="0" w:type="dxa"/>
            <w:bottom w:w="0" w:type="dxa"/>
            <w:right w:w="0" w:type="dxa"/>
          </w:tblCellMar>
        </w:tblPrEx>
        <w:trPr>
          <w:trHeight w:val="3531"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项目完成情况及取得的效果</w:t>
            </w:r>
          </w:p>
        </w:tc>
        <w:tc>
          <w:tcPr>
            <w:tcW w:w="6675" w:type="dxa"/>
            <w:gridSpan w:val="4"/>
            <w:tcBorders>
              <w:top w:val="single" w:color="auto" w:sz="8" w:space="0"/>
              <w:left w:val="single" w:color="auto" w:sz="8" w:space="0"/>
              <w:bottom w:val="single" w:color="auto" w:sz="8" w:space="0"/>
              <w:right w:val="single" w:color="auto" w:sz="8" w:space="0"/>
            </w:tcBorders>
          </w:tcPr>
          <w:p>
            <w:pPr>
              <w:rPr>
                <w:rFonts w:ascii="仿宋_GB2312" w:hAnsi="仿宋_GB2312" w:eastAsia="仿宋_GB2312" w:cs="仿宋_GB2312"/>
                <w:sz w:val="28"/>
                <w:szCs w:val="28"/>
              </w:rPr>
            </w:pPr>
            <w:r>
              <w:rPr>
                <w:rFonts w:hint="eastAsia" w:ascii="仿宋_GB2312" w:hAnsi="仿宋_GB2312" w:eastAsia="仿宋_GB2312" w:cs="仿宋_GB2312"/>
                <w:szCs w:val="21"/>
              </w:rPr>
              <w:t>具体内容可另附（或附活动总结）</w:t>
            </w:r>
          </w:p>
        </w:tc>
      </w:tr>
      <w:tr>
        <w:tblPrEx>
          <w:tblCellMar>
            <w:top w:w="0" w:type="dxa"/>
            <w:left w:w="0" w:type="dxa"/>
            <w:bottom w:w="0" w:type="dxa"/>
            <w:right w:w="0" w:type="dxa"/>
          </w:tblCellMar>
        </w:tblPrEx>
        <w:trPr>
          <w:trHeight w:val="1415"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项目负责人</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6675" w:type="dxa"/>
            <w:gridSpan w:val="4"/>
            <w:tcBorders>
              <w:top w:val="single" w:color="auto" w:sz="8" w:space="0"/>
              <w:left w:val="single" w:color="auto" w:sz="8" w:space="0"/>
              <w:bottom w:val="single" w:color="auto" w:sz="8" w:space="0"/>
              <w:right w:val="single" w:color="auto" w:sz="8" w:space="0"/>
            </w:tcBorders>
            <w:vAlign w:val="bottom"/>
          </w:tcPr>
          <w:p>
            <w:pPr>
              <w:rPr>
                <w:rFonts w:ascii="仿宋_GB2312" w:hAnsi="仿宋_GB2312" w:eastAsia="仿宋_GB2312" w:cs="仿宋_GB2312"/>
                <w:sz w:val="28"/>
                <w:szCs w:val="28"/>
              </w:rPr>
            </w:pPr>
          </w:p>
          <w:p>
            <w:pPr>
              <w:spacing w:line="400" w:lineRule="exact"/>
              <w:ind w:firstLine="3360" w:firstLineChars="1200"/>
              <w:rPr>
                <w:rFonts w:ascii="仿宋_GB2312" w:hAnsi="仿宋_GB2312" w:eastAsia="仿宋_GB2312" w:cs="仿宋_GB2312"/>
                <w:sz w:val="28"/>
                <w:szCs w:val="28"/>
              </w:rPr>
            </w:pPr>
            <w:r>
              <w:rPr>
                <w:rFonts w:hint="eastAsia" w:ascii="仿宋_GB2312" w:hAnsi="仿宋_GB2312" w:eastAsia="仿宋_GB2312" w:cs="仿宋_GB2312"/>
                <w:sz w:val="28"/>
                <w:szCs w:val="28"/>
              </w:rPr>
              <w:t>（公章）</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CellMar>
            <w:top w:w="0" w:type="dxa"/>
            <w:left w:w="0" w:type="dxa"/>
            <w:bottom w:w="0" w:type="dxa"/>
            <w:right w:w="0" w:type="dxa"/>
          </w:tblCellMar>
        </w:tblPrEx>
        <w:trPr>
          <w:trHeight w:val="1563" w:hRule="atLeast"/>
        </w:trPr>
        <w:tc>
          <w:tcPr>
            <w:tcW w:w="207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基金会</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审批意见      </w:t>
            </w:r>
          </w:p>
        </w:tc>
        <w:tc>
          <w:tcPr>
            <w:tcW w:w="6675" w:type="dxa"/>
            <w:gridSpan w:val="4"/>
            <w:tcBorders>
              <w:top w:val="single" w:color="auto" w:sz="8" w:space="0"/>
              <w:left w:val="single" w:color="auto" w:sz="8" w:space="0"/>
              <w:bottom w:val="single" w:color="auto" w:sz="8" w:space="0"/>
              <w:right w:val="single" w:color="auto" w:sz="8" w:space="0"/>
            </w:tcBorders>
            <w:vAlign w:val="bottom"/>
          </w:tcPr>
          <w:p>
            <w:pPr>
              <w:rPr>
                <w:rFonts w:ascii="仿宋_GB2312" w:hAnsi="仿宋_GB2312" w:eastAsia="仿宋_GB2312" w:cs="仿宋_GB2312"/>
                <w:sz w:val="28"/>
                <w:szCs w:val="28"/>
              </w:rPr>
            </w:pPr>
          </w:p>
          <w:p>
            <w:pPr>
              <w:spacing w:line="400" w:lineRule="exact"/>
              <w:ind w:firstLine="3360" w:firstLineChars="1200"/>
              <w:rPr>
                <w:rFonts w:ascii="仿宋_GB2312" w:hAnsi="仿宋_GB2312" w:eastAsia="仿宋_GB2312" w:cs="仿宋_GB2312"/>
                <w:sz w:val="28"/>
                <w:szCs w:val="28"/>
              </w:rPr>
            </w:pPr>
            <w:r>
              <w:rPr>
                <w:rFonts w:hint="eastAsia" w:ascii="仿宋_GB2312" w:hAnsi="仿宋_GB2312" w:eastAsia="仿宋_GB2312" w:cs="仿宋_GB2312"/>
                <w:sz w:val="28"/>
                <w:szCs w:val="28"/>
              </w:rPr>
              <w:t>（公章）</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 </w:t>
            </w:r>
          </w:p>
        </w:tc>
      </w:tr>
    </w:tbl>
    <w:p>
      <w:pPr>
        <w:widowControl/>
        <w:shd w:val="clear" w:color="auto" w:fill="FFFFFF"/>
        <w:spacing w:line="560" w:lineRule="exact"/>
        <w:jc w:val="left"/>
      </w:pPr>
      <w:r>
        <w:rPr>
          <w:rFonts w:hint="eastAsia" w:ascii="仿宋_GB2312" w:hAnsi="宋体" w:eastAsia="仿宋_GB2312" w:cs="宋体"/>
          <w:color w:val="333333"/>
          <w:kern w:val="0"/>
          <w:sz w:val="24"/>
        </w:rPr>
        <w:t xml:space="preserve">备注：此表一式二份。基金会秘书处、项目责任单位各一份。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606F"/>
    <w:rsid w:val="002F790F"/>
    <w:rsid w:val="00432654"/>
    <w:rsid w:val="00456AD3"/>
    <w:rsid w:val="00546143"/>
    <w:rsid w:val="00990C11"/>
    <w:rsid w:val="009F7082"/>
    <w:rsid w:val="00BB606F"/>
    <w:rsid w:val="0120644C"/>
    <w:rsid w:val="08627B90"/>
    <w:rsid w:val="12FD2892"/>
    <w:rsid w:val="16D42BCC"/>
    <w:rsid w:val="1BA952B2"/>
    <w:rsid w:val="1DF65E7B"/>
    <w:rsid w:val="26C65823"/>
    <w:rsid w:val="26E369CD"/>
    <w:rsid w:val="315A07C4"/>
    <w:rsid w:val="38452F97"/>
    <w:rsid w:val="3C3127CB"/>
    <w:rsid w:val="45954DE0"/>
    <w:rsid w:val="4D1537DD"/>
    <w:rsid w:val="575C161D"/>
    <w:rsid w:val="5C531CE7"/>
    <w:rsid w:val="5DA73767"/>
    <w:rsid w:val="68116358"/>
    <w:rsid w:val="704D3CEA"/>
    <w:rsid w:val="731E0836"/>
    <w:rsid w:val="7788293F"/>
    <w:rsid w:val="786C1584"/>
    <w:rsid w:val="788D1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472</Words>
  <Characters>2691</Characters>
  <Lines>22</Lines>
  <Paragraphs>6</Paragraphs>
  <TotalTime>135</TotalTime>
  <ScaleCrop>false</ScaleCrop>
  <LinksUpToDate>false</LinksUpToDate>
  <CharactersWithSpaces>3157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昱头</cp:lastModifiedBy>
  <cp:lastPrinted>2019-12-09T01:00:00Z</cp:lastPrinted>
  <dcterms:modified xsi:type="dcterms:W3CDTF">2019-12-23T07:38:55Z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