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武汉科技大学教育发展基金会项目支出管理实施细则</w:t>
      </w:r>
    </w:p>
    <w:p>
      <w:pPr>
        <w:jc w:val="center"/>
        <w:rPr>
          <w:sz w:val="32"/>
          <w:szCs w:val="32"/>
        </w:rPr>
      </w:pPr>
      <w:r>
        <w:rPr>
          <w:rFonts w:hint="eastAsia" w:asciiTheme="minorEastAsia" w:hAnsiTheme="minorEastAsia" w:cstheme="minorEastAsia"/>
          <w:b/>
          <w:bCs/>
          <w:sz w:val="32"/>
          <w:szCs w:val="32"/>
        </w:rPr>
        <w:t>（试行）</w:t>
      </w:r>
    </w:p>
    <w:p>
      <w:pPr>
        <w:pStyle w:val="2"/>
        <w:spacing w:before="156" w:after="156"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第一章 总则</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第一条</w:t>
      </w:r>
      <w:r>
        <w:rPr>
          <w:rFonts w:hint="eastAsia" w:asciiTheme="minorEastAsia" w:hAnsiTheme="minorEastAsia" w:eastAsiaTheme="minorEastAsia" w:cstheme="minorEastAsia"/>
          <w:sz w:val="24"/>
          <w:szCs w:val="24"/>
        </w:rPr>
        <w:t xml:space="preserve"> 为进一步加强武汉科技大学教育发展基金会（以下简称“基金会”）捐赠项目的管理，确保捐赠资金的使用合法、规范、科学、高效，增强基金会工作活力，根据《武汉科技大学教育发展基金会章程》、《武汉科技大学教育发展基金会财务管理办法》等，特制定本实施细则。</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第二条</w:t>
      </w:r>
      <w:r>
        <w:rPr>
          <w:rFonts w:hint="eastAsia" w:asciiTheme="minorEastAsia" w:hAnsiTheme="minorEastAsia" w:eastAsiaTheme="minorEastAsia" w:cstheme="minorEastAsia"/>
          <w:sz w:val="24"/>
          <w:szCs w:val="24"/>
        </w:rPr>
        <w:t xml:space="preserve"> 本实施细则中所称的基金会捐赠项目支出，是指各项目责任单位为实现捐赠项目的公益宗旨和目标、在开展项目活动过程中产生的各类费用支出。</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第三条</w:t>
      </w:r>
      <w:r>
        <w:rPr>
          <w:rFonts w:hint="eastAsia" w:asciiTheme="minorEastAsia" w:hAnsiTheme="minorEastAsia" w:eastAsiaTheme="minorEastAsia" w:cstheme="minorEastAsia"/>
          <w:sz w:val="24"/>
          <w:szCs w:val="24"/>
        </w:rPr>
        <w:t xml:space="preserve"> 基金会捐赠项目的支出应遵守以下原则：</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（一）遵守国家和地方的相关法律法规和政策；</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（二）符合基金会章程规定的公益宗旨和业务范围；</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（三）符合捐赠协议的约定；</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（四）符合武汉科技大学和基金会的财务制度和相关规定。</w:t>
      </w:r>
    </w:p>
    <w:p>
      <w:pPr>
        <w:pStyle w:val="2"/>
        <w:spacing w:before="156" w:after="156"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第二章  捐赠项目支出范围</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第四条</w:t>
      </w:r>
      <w:r>
        <w:rPr>
          <w:rFonts w:hint="eastAsia" w:asciiTheme="minorEastAsia" w:hAnsiTheme="minorEastAsia" w:eastAsiaTheme="minorEastAsia" w:cstheme="minorEastAsia"/>
          <w:sz w:val="24"/>
          <w:szCs w:val="24"/>
        </w:rPr>
        <w:t xml:space="preserve"> 基金会捐赠项目的支出范围包括：</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奖助学金。包括：校级本科生/研究生奖助学金、院级本科生/研究生奖助学金、创新创业奖学金、特殊困难资助基金，以及其它所有针对武汉科技大学在校学生（全国性奖项的奖励对象可以包括外校学生）的专项奖励和资助。</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（二）奖教金。包括：校级奖教金、院级奖教金，以及其它所有针对武汉科技大学在职、在编、在岗的教师、研究人员和管理干部（全国性奖项的奖励对象可包括校外专家）的专项奖励。</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（三）用于校园环境及基础设施建设维修的相关费用支出。</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（四）教学科研、学科发展、实验室建设、研究中心建设等涉及的图书资料和仪器设备购置费、测试加工费等支出。</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（五）聘请专家咨询评估、评审鉴定等发生的劳务费及聘用管理工作人员的酬金、临时聘用人员产生的劳务费等。</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（六）开展校园科技文化体育活动、创业就业、社团活动、社会实践等各类活动的费用支出。</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（七）举办和参加各类会议所产生的有关费用。</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（八）用于开展符合项目用途的各类公益活动产生的办公用品、差旅费、接待费、宣传费、印刷费、通讯费、服务费、培训费等。</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第五条 </w:t>
      </w:r>
      <w:r>
        <w:rPr>
          <w:rFonts w:hint="eastAsia" w:asciiTheme="minorEastAsia" w:hAnsiTheme="minorEastAsia" w:eastAsiaTheme="minorEastAsia" w:cstheme="minorEastAsia"/>
          <w:sz w:val="24"/>
          <w:szCs w:val="24"/>
        </w:rPr>
        <w:t>校级捐赠项目的项目责任单位为武汉科技大学各相关职能部门，院系级捐赠项目的项目责任单位为武汉科技大学相应院系。</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第六条</w:t>
      </w:r>
      <w:r>
        <w:rPr>
          <w:rFonts w:hint="eastAsia" w:asciiTheme="minorEastAsia" w:hAnsiTheme="minorEastAsia" w:eastAsiaTheme="minorEastAsia" w:cstheme="minorEastAsia"/>
          <w:sz w:val="24"/>
          <w:szCs w:val="24"/>
        </w:rPr>
        <w:t xml:space="preserve"> 项目责任单位在开展奖助学金、奖教金等奖励和资助活动时，要建立公平、公开、公正的评审机制，严格按照评定办法和学校相关规定执行。</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第七条 </w:t>
      </w:r>
      <w:r>
        <w:rPr>
          <w:rFonts w:hint="eastAsia" w:asciiTheme="minorEastAsia" w:hAnsiTheme="minorEastAsia" w:eastAsiaTheme="minorEastAsia" w:cstheme="minorEastAsia"/>
          <w:sz w:val="24"/>
          <w:szCs w:val="24"/>
        </w:rPr>
        <w:t>奖助学金、奖教金的支出均由武汉科技大学财务处统一转卡结算，不得直接发放现金，相关人员需按照国家税法缴纳个人所得税。</w:t>
      </w:r>
    </w:p>
    <w:p>
      <w:pPr>
        <w:spacing w:line="400" w:lineRule="exact"/>
        <w:ind w:firstLine="531"/>
        <w:jc w:val="left"/>
        <w:rPr>
          <w:rFonts w:asciiTheme="minorEastAsia" w:hAnsiTheme="minorEastAsia" w:cstheme="minorEastAsia"/>
          <w:sz w:val="24"/>
        </w:rPr>
      </w:pPr>
      <w:r>
        <w:rPr>
          <w:rFonts w:hint="eastAsia" w:asciiTheme="minorEastAsia" w:hAnsiTheme="minorEastAsia" w:cstheme="minorEastAsia"/>
          <w:b/>
          <w:sz w:val="24"/>
        </w:rPr>
        <w:t>第八条</w:t>
      </w:r>
      <w:r>
        <w:rPr>
          <w:rFonts w:hint="eastAsia" w:asciiTheme="minorEastAsia" w:hAnsiTheme="minorEastAsia" w:cstheme="minorEastAsia"/>
          <w:sz w:val="24"/>
        </w:rPr>
        <w:t xml:space="preserve"> 项目责任单位和项目负责人在捐赠项目的执行过程中，应厉行勤俭节约，凭票据实报销。</w:t>
      </w:r>
    </w:p>
    <w:p>
      <w:pPr>
        <w:pStyle w:val="2"/>
        <w:spacing w:before="156" w:after="156" w:line="400" w:lineRule="exact"/>
        <w:jc w:val="center"/>
        <w:rPr>
          <w:rFonts w:asciiTheme="minorEastAsia" w:hAnsiTheme="minorEastAsia" w:cstheme="minorEastAsia"/>
          <w:sz w:val="24"/>
          <w:szCs w:val="24"/>
        </w:rPr>
      </w:pPr>
      <w:r>
        <w:rPr>
          <w:rFonts w:hint="eastAsia"/>
          <w:sz w:val="28"/>
        </w:rPr>
        <w:t>第三章 捐赠项目支出管理</w:t>
      </w:r>
    </w:p>
    <w:p>
      <w:pPr>
        <w:adjustRightInd w:val="0"/>
        <w:snapToGrid w:val="0"/>
        <w:spacing w:line="400" w:lineRule="exact"/>
        <w:ind w:firstLine="482" w:firstLineChars="200"/>
        <w:contextualSpacing/>
        <w:rPr>
          <w:rFonts w:asciiTheme="minorEastAsia" w:hAnsiTheme="minorEastAsia" w:cstheme="minorEastAsia"/>
          <w:sz w:val="24"/>
        </w:rPr>
      </w:pPr>
      <w:r>
        <w:rPr>
          <w:rFonts w:hint="eastAsia" w:asciiTheme="minorEastAsia" w:hAnsiTheme="minorEastAsia" w:cstheme="minorEastAsia"/>
          <w:b/>
          <w:sz w:val="24"/>
        </w:rPr>
        <w:t>第九条</w:t>
      </w:r>
      <w:r>
        <w:rPr>
          <w:rFonts w:hint="eastAsia" w:asciiTheme="minorEastAsia" w:hAnsiTheme="minorEastAsia" w:cstheme="minorEastAsia"/>
          <w:sz w:val="24"/>
        </w:rPr>
        <w:t xml:space="preserve"> 基金会捐赠项目的支出实行严格的审批审核手续。财会人员审核报销、办理支出，必须取得真实、合法的原始凭证。</w:t>
      </w:r>
    </w:p>
    <w:p>
      <w:pPr>
        <w:pStyle w:val="3"/>
        <w:adjustRightInd w:val="0"/>
        <w:snapToGrid w:val="0"/>
        <w:spacing w:line="400" w:lineRule="exact"/>
        <w:ind w:firstLine="482"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第</w:t>
      </w:r>
      <w:r>
        <w:rPr>
          <w:rFonts w:hint="eastAsia" w:asciiTheme="minorEastAsia" w:hAnsiTheme="minorEastAsia" w:cstheme="minorEastAsia"/>
          <w:b/>
          <w:sz w:val="24"/>
        </w:rPr>
        <w:t>十</w:t>
      </w:r>
      <w:r>
        <w:rPr>
          <w:rFonts w:hint="eastAsia" w:asciiTheme="minorEastAsia" w:hAnsiTheme="minorEastAsia" w:eastAsiaTheme="minorEastAsia" w:cstheme="minorEastAsia"/>
          <w:b/>
          <w:sz w:val="24"/>
        </w:rPr>
        <w:t>条</w:t>
      </w:r>
      <w:r>
        <w:rPr>
          <w:rFonts w:hint="eastAsia" w:asciiTheme="minorEastAsia" w:hAnsiTheme="minorEastAsia" w:cstheme="minorEastAsia"/>
          <w:bCs/>
          <w:sz w:val="24"/>
        </w:rPr>
        <w:t xml:space="preserve"> </w:t>
      </w:r>
      <w:r>
        <w:rPr>
          <w:rFonts w:hint="eastAsia" w:asciiTheme="minorEastAsia" w:hAnsiTheme="minorEastAsia" w:eastAsiaTheme="minorEastAsia" w:cstheme="minorEastAsia"/>
          <w:sz w:val="24"/>
        </w:rPr>
        <w:t>捐赠项目的支出由项目责任单位、基金会秘书处按项目预算方案提出申请，按以下审批权限审批执行：</w:t>
      </w:r>
    </w:p>
    <w:p>
      <w:pPr>
        <w:pStyle w:val="3"/>
        <w:adjustRightInd w:val="0"/>
        <w:snapToGrid w:val="0"/>
        <w:spacing w:line="400" w:lineRule="exact"/>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（一）单笔支出金额不超过</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万元的，由基金会秘书长审批；</w:t>
      </w:r>
    </w:p>
    <w:p>
      <w:pPr>
        <w:pStyle w:val="3"/>
        <w:adjustRightInd w:val="0"/>
        <w:snapToGrid w:val="0"/>
        <w:spacing w:line="400" w:lineRule="exact"/>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（二）单笔支出金额超过</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万元的，由基金会理事长审批；</w:t>
      </w:r>
    </w:p>
    <w:p>
      <w:pPr>
        <w:pStyle w:val="3"/>
        <w:adjustRightInd w:val="0"/>
        <w:snapToGrid w:val="0"/>
        <w:spacing w:line="400" w:lineRule="exact"/>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（三）因基金会人员变动等特殊情况，基金会理事长可书面授权相关人员，负责相应支出审批。</w:t>
      </w:r>
    </w:p>
    <w:p>
      <w:pPr>
        <w:pStyle w:val="3"/>
        <w:adjustRightInd w:val="0"/>
        <w:snapToGrid w:val="0"/>
        <w:spacing w:line="400" w:lineRule="exact"/>
        <w:ind w:firstLine="482" w:firstLineChars="200"/>
        <w:contextualSpacing/>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第十一条</w:t>
      </w:r>
      <w:r>
        <w:rPr>
          <w:rFonts w:hint="eastAsia" w:asciiTheme="minorEastAsia" w:hAnsiTheme="minorEastAsia" w:eastAsiaTheme="minorEastAsia" w:cstheme="minorEastAsia"/>
          <w:bCs/>
          <w:sz w:val="24"/>
        </w:rPr>
        <w:t xml:space="preserve"> 捐赠项目支出流程：</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（一）项目责任单位根据项目进度向基金会提交项目支出报告及相关支撑材料，报销材料需按照学校和基金会相关要求整理。</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（二）项目负责人审核报销材料，并签字。</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（三）基金会秘书处对项目责任单位提交的材料进行初审。</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（四）基金会根据审批权限审批签字。</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（五）基金会会计人员审核票据和相关材料。</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（六）基金会出纳人员支付相应报销款项。</w:t>
      </w:r>
    </w:p>
    <w:p>
      <w:pPr>
        <w:pStyle w:val="3"/>
        <w:adjustRightInd w:val="0"/>
        <w:snapToGrid w:val="0"/>
        <w:spacing w:line="400" w:lineRule="exact"/>
        <w:ind w:firstLine="482" w:firstLineChars="200"/>
        <w:contextualSpacing/>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第十二条</w:t>
      </w:r>
      <w:r>
        <w:rPr>
          <w:rFonts w:hint="eastAsia" w:asciiTheme="minorEastAsia" w:hAnsiTheme="minorEastAsia" w:eastAsiaTheme="minorEastAsia" w:cstheme="minorEastAsia"/>
          <w:bCs/>
          <w:sz w:val="24"/>
        </w:rPr>
        <w:t xml:space="preserve"> 报销票据要求</w:t>
      </w:r>
    </w:p>
    <w:p>
      <w:pPr>
        <w:pStyle w:val="8"/>
        <w:spacing w:line="400" w:lineRule="exact"/>
        <w:ind w:firstLine="480"/>
        <w:rPr>
          <w:rFonts w:asciiTheme="minorEastAsia" w:hAnsiTheme="minorEastAsia" w:eastAsiaTheme="minorEastAsia" w:cstheme="minorEastAsia"/>
          <w:color w:val="auto"/>
          <w:sz w:val="24"/>
          <w:szCs w:val="24"/>
        </w:rPr>
      </w:pPr>
      <w:bookmarkStart w:id="4" w:name="_GoBack"/>
      <w:r>
        <w:rPr>
          <w:rFonts w:hint="eastAsia" w:asciiTheme="minorEastAsia" w:hAnsiTheme="minorEastAsia" w:eastAsiaTheme="minorEastAsia" w:cstheme="minorEastAsia"/>
          <w:color w:val="auto"/>
          <w:sz w:val="24"/>
          <w:szCs w:val="24"/>
        </w:rPr>
        <w:t>（一）票据单位名称应为“武汉科技大学教育发展基金会”（统一社会信用代码53420000503589160P）。</w:t>
      </w:r>
    </w:p>
    <w:p>
      <w:pPr>
        <w:pStyle w:val="8"/>
        <w:spacing w:line="400" w:lineRule="exact"/>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（二）报销时原则上实行一事一报。</w:t>
      </w:r>
      <w:r>
        <w:rPr>
          <w:rFonts w:hint="eastAsia" w:asciiTheme="minorEastAsia" w:hAnsiTheme="minorEastAsia" w:eastAsiaTheme="minorEastAsia" w:cstheme="minorEastAsia"/>
          <w:bCs/>
          <w:color w:val="auto"/>
          <w:sz w:val="24"/>
          <w:szCs w:val="24"/>
        </w:rPr>
        <w:t xml:space="preserve"> </w:t>
      </w:r>
    </w:p>
    <w:p>
      <w:pPr>
        <w:adjustRightInd w:val="0"/>
        <w:snapToGrid w:val="0"/>
        <w:spacing w:line="400" w:lineRule="exact"/>
        <w:ind w:firstLine="482" w:firstLineChars="200"/>
        <w:contextualSpacing/>
        <w:rPr>
          <w:rFonts w:asciiTheme="minorEastAsia" w:hAnsiTheme="minorEastAsia" w:cstheme="minorEastAsia"/>
          <w:color w:val="auto"/>
          <w:sz w:val="24"/>
        </w:rPr>
      </w:pPr>
      <w:r>
        <w:rPr>
          <w:rFonts w:hint="eastAsia" w:asciiTheme="minorEastAsia" w:hAnsiTheme="minorEastAsia" w:cstheme="minorEastAsia"/>
          <w:b/>
          <w:color w:val="auto"/>
          <w:sz w:val="24"/>
        </w:rPr>
        <w:t>第十三条</w:t>
      </w:r>
      <w:r>
        <w:rPr>
          <w:rFonts w:hint="eastAsia" w:asciiTheme="minorEastAsia" w:hAnsiTheme="minorEastAsia" w:cstheme="minorEastAsia"/>
          <w:bCs/>
          <w:color w:val="auto"/>
          <w:sz w:val="24"/>
        </w:rPr>
        <w:t xml:space="preserve"> 奖助学金、奖教金类项目的支出，单次发放</w:t>
      </w:r>
      <w:r>
        <w:rPr>
          <w:rFonts w:hint="eastAsia" w:asciiTheme="minorEastAsia" w:hAnsiTheme="minorEastAsia" w:cstheme="minorEastAsia"/>
          <w:color w:val="auto"/>
          <w:sz w:val="24"/>
        </w:rPr>
        <w:t>金额5万元</w:t>
      </w:r>
      <w:r>
        <w:rPr>
          <w:rFonts w:hint="eastAsia" w:asciiTheme="minorEastAsia" w:hAnsiTheme="minorEastAsia" w:cstheme="minorEastAsia"/>
          <w:color w:val="auto"/>
          <w:sz w:val="24"/>
          <w:lang w:eastAsia="zh-CN"/>
        </w:rPr>
        <w:t>及</w:t>
      </w:r>
      <w:r>
        <w:rPr>
          <w:rFonts w:hint="eastAsia" w:asciiTheme="minorEastAsia" w:hAnsiTheme="minorEastAsia" w:cstheme="minorEastAsia"/>
          <w:color w:val="auto"/>
          <w:sz w:val="24"/>
        </w:rPr>
        <w:t>以上或发放人数10人以上，由基金会审批后转至学校财务代为发放。</w:t>
      </w:r>
    </w:p>
    <w:p>
      <w:pPr>
        <w:adjustRightInd w:val="0"/>
        <w:snapToGrid w:val="0"/>
        <w:spacing w:line="400" w:lineRule="exact"/>
        <w:ind w:firstLine="482" w:firstLineChars="200"/>
        <w:contextualSpacing/>
        <w:rPr>
          <w:rFonts w:asciiTheme="minorEastAsia" w:hAnsiTheme="minorEastAsia" w:cstheme="minorEastAsia"/>
          <w:color w:val="auto"/>
          <w:sz w:val="24"/>
        </w:rPr>
      </w:pPr>
      <w:r>
        <w:rPr>
          <w:rFonts w:hint="eastAsia" w:asciiTheme="minorEastAsia" w:hAnsiTheme="minorEastAsia" w:cstheme="minorEastAsia"/>
          <w:b/>
          <w:bCs/>
          <w:color w:val="auto"/>
          <w:sz w:val="24"/>
        </w:rPr>
        <w:t>第十四条</w:t>
      </w:r>
      <w:r>
        <w:rPr>
          <w:rFonts w:hint="eastAsia" w:asciiTheme="minorEastAsia" w:hAnsiTheme="minorEastAsia" w:cstheme="minorEastAsia"/>
          <w:color w:val="auto"/>
          <w:sz w:val="24"/>
        </w:rPr>
        <w:t xml:space="preserve"> 工程建设类项目（含装饰、装修、维修），总价</w:t>
      </w:r>
      <w:r>
        <w:rPr>
          <w:rFonts w:hint="eastAsia" w:asciiTheme="minorEastAsia" w:hAnsiTheme="minorEastAsia" w:cstheme="minorEastAsia"/>
          <w:color w:val="auto"/>
          <w:sz w:val="24"/>
          <w:lang w:eastAsia="zh-CN"/>
        </w:rPr>
        <w:t>不超过</w:t>
      </w:r>
      <w:r>
        <w:rPr>
          <w:rFonts w:hint="eastAsia" w:asciiTheme="minorEastAsia" w:hAnsiTheme="minorEastAsia" w:cstheme="minorEastAsia"/>
          <w:color w:val="auto"/>
          <w:sz w:val="24"/>
          <w:lang w:val="en-US" w:eastAsia="zh-CN"/>
        </w:rPr>
        <w:t>10万元的，由基金会审批后</w:t>
      </w:r>
      <w:r>
        <w:rPr>
          <w:rFonts w:hint="eastAsia" w:asciiTheme="minorEastAsia" w:hAnsiTheme="minorEastAsia" w:cstheme="minorEastAsia"/>
          <w:color w:val="auto"/>
          <w:sz w:val="24"/>
        </w:rPr>
        <w:t>凭票据实报销</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超过10万元的，由基金会审批后转至学校财务，具体支出按学校相关规章制度执行；</w:t>
      </w:r>
    </w:p>
    <w:p>
      <w:pPr>
        <w:adjustRightInd w:val="0"/>
        <w:snapToGrid w:val="0"/>
        <w:spacing w:line="400" w:lineRule="exact"/>
        <w:ind w:firstLine="482" w:firstLineChars="200"/>
        <w:contextualSpacing/>
        <w:rPr>
          <w:rFonts w:asciiTheme="minorEastAsia" w:hAnsiTheme="minorEastAsia" w:cstheme="minorEastAsia"/>
          <w:color w:val="auto"/>
          <w:sz w:val="24"/>
        </w:rPr>
      </w:pPr>
      <w:r>
        <w:rPr>
          <w:rFonts w:hint="eastAsia" w:asciiTheme="minorEastAsia" w:hAnsiTheme="minorEastAsia" w:cstheme="minorEastAsia"/>
          <w:b/>
          <w:bCs/>
          <w:color w:val="auto"/>
          <w:sz w:val="24"/>
        </w:rPr>
        <w:t>第十五条</w:t>
      </w:r>
      <w:r>
        <w:rPr>
          <w:rFonts w:hint="eastAsia" w:asciiTheme="minorEastAsia" w:hAnsiTheme="minorEastAsia" w:cstheme="minorEastAsia"/>
          <w:color w:val="auto"/>
          <w:sz w:val="24"/>
        </w:rPr>
        <w:t xml:space="preserve"> 捐赠项目涉及物资设备和服务采购的</w:t>
      </w:r>
      <w:r>
        <w:rPr>
          <w:rFonts w:hint="eastAsia" w:asciiTheme="minorEastAsia" w:hAnsiTheme="minorEastAsia" w:cstheme="minorEastAsia"/>
          <w:color w:val="auto"/>
          <w:sz w:val="24"/>
          <w:lang w:eastAsia="zh-CN"/>
        </w:rPr>
        <w:t>，</w:t>
      </w:r>
      <w:r>
        <w:rPr>
          <w:rFonts w:hint="eastAsia" w:ascii="宋体" w:hAnsi="宋体" w:eastAsia="宋体" w:cs="宋体"/>
          <w:color w:val="auto"/>
          <w:sz w:val="24"/>
          <w:szCs w:val="24"/>
        </w:rPr>
        <w:t>采购单价或集中采购不超过</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0万元的，</w:t>
      </w:r>
      <w:r>
        <w:rPr>
          <w:rFonts w:hint="eastAsia" w:asciiTheme="minorEastAsia" w:hAnsiTheme="minorEastAsia" w:cstheme="minorEastAsia"/>
          <w:color w:val="auto"/>
          <w:sz w:val="24"/>
          <w:lang w:eastAsia="zh-CN"/>
        </w:rPr>
        <w:t>参照学校相关采购流程支出</w:t>
      </w:r>
      <w:r>
        <w:rPr>
          <w:rFonts w:hint="eastAsia" w:asciiTheme="minorEastAsia" w:hAnsiTheme="minorEastAsia" w:cstheme="minorEastAsia"/>
          <w:color w:val="auto"/>
          <w:sz w:val="24"/>
        </w:rPr>
        <w:t>；</w:t>
      </w:r>
      <w:r>
        <w:rPr>
          <w:rFonts w:hint="eastAsia" w:ascii="宋体" w:hAnsi="宋体" w:eastAsia="宋体" w:cs="宋体"/>
          <w:color w:val="auto"/>
          <w:sz w:val="24"/>
          <w:szCs w:val="24"/>
        </w:rPr>
        <w:t>采购单价或集中采购超过</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0万元的，</w:t>
      </w:r>
      <w:r>
        <w:rPr>
          <w:rFonts w:hint="eastAsia" w:asciiTheme="minorEastAsia" w:hAnsiTheme="minorEastAsia" w:cstheme="minorEastAsia"/>
          <w:color w:val="auto"/>
          <w:sz w:val="24"/>
        </w:rPr>
        <w:t>由基金会审批后转至学校财务，按学校招投标要求和程序支出。</w:t>
      </w:r>
    </w:p>
    <w:bookmarkEnd w:id="4"/>
    <w:p>
      <w:pPr>
        <w:adjustRightInd w:val="0"/>
        <w:snapToGrid w:val="0"/>
        <w:spacing w:line="400" w:lineRule="exact"/>
        <w:ind w:firstLine="482" w:firstLineChars="200"/>
        <w:contextualSpacing/>
        <w:rPr>
          <w:rFonts w:asciiTheme="minorEastAsia" w:hAnsiTheme="minorEastAsia" w:cstheme="minorEastAsia"/>
          <w:sz w:val="24"/>
        </w:rPr>
      </w:pPr>
      <w:r>
        <w:rPr>
          <w:rFonts w:hint="eastAsia" w:asciiTheme="minorEastAsia" w:hAnsiTheme="minorEastAsia" w:cstheme="minorEastAsia"/>
          <w:b/>
          <w:bCs/>
          <w:sz w:val="24"/>
        </w:rPr>
        <w:t>第十六条</w:t>
      </w:r>
      <w:r>
        <w:rPr>
          <w:rFonts w:hint="eastAsia" w:asciiTheme="minorEastAsia" w:hAnsiTheme="minorEastAsia" w:cstheme="minorEastAsia"/>
          <w:sz w:val="24"/>
        </w:rPr>
        <w:t xml:space="preserve"> 捐赠项目所涉及的物资设备采购按照捐赠方意愿和项目实施方案执行，不纳入学校国有资产年度购置计划及经费预算。  </w:t>
      </w:r>
    </w:p>
    <w:p>
      <w:pPr>
        <w:adjustRightInd w:val="0"/>
        <w:snapToGrid w:val="0"/>
        <w:spacing w:line="400" w:lineRule="exact"/>
        <w:ind w:firstLine="482" w:firstLineChars="200"/>
        <w:contextualSpacing/>
        <w:rPr>
          <w:rFonts w:asciiTheme="minorEastAsia" w:hAnsiTheme="minorEastAsia" w:cstheme="minorEastAsia"/>
          <w:sz w:val="24"/>
        </w:rPr>
      </w:pPr>
      <w:r>
        <w:rPr>
          <w:rFonts w:hint="eastAsia" w:asciiTheme="minorEastAsia" w:hAnsiTheme="minorEastAsia" w:cstheme="minorEastAsia"/>
          <w:b/>
          <w:bCs/>
          <w:sz w:val="24"/>
        </w:rPr>
        <w:t>第十七条</w:t>
      </w:r>
      <w:r>
        <w:rPr>
          <w:rFonts w:hint="eastAsia" w:asciiTheme="minorEastAsia" w:hAnsiTheme="minorEastAsia" w:cstheme="minorEastAsia"/>
          <w:sz w:val="24"/>
        </w:rPr>
        <w:t xml:space="preserve"> 基金会接受捐赠或购置的物资设备等，应根据学校国有资产管理有关规定在国有资产与实验室管理处登记入库。捐赠者对捐赠资产有使用指向的，应按照捐赠协议调拨使用。  </w:t>
      </w:r>
    </w:p>
    <w:p>
      <w:pPr>
        <w:pStyle w:val="8"/>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第十八条</w:t>
      </w:r>
      <w:r>
        <w:rPr>
          <w:rFonts w:hint="eastAsia" w:asciiTheme="minorEastAsia" w:hAnsiTheme="minorEastAsia" w:eastAsiaTheme="minorEastAsia" w:cstheme="minorEastAsia"/>
          <w:sz w:val="24"/>
          <w:szCs w:val="24"/>
        </w:rPr>
        <w:t xml:space="preserve"> 以上第十三条至第十五条中，涉及需转至学校财务支出的费用，项目责任单位应根据《武汉科技大学教育发展基金会捐赠项目立项表》中的实施方案和项目进度情况，需提前三个月向基金会提交项目支出报告。</w:t>
      </w:r>
    </w:p>
    <w:p>
      <w:pPr>
        <w:pStyle w:val="2"/>
        <w:spacing w:before="156" w:after="156" w:line="400" w:lineRule="exact"/>
        <w:jc w:val="center"/>
        <w:rPr>
          <w:sz w:val="28"/>
        </w:rPr>
      </w:pPr>
      <w:r>
        <w:rPr>
          <w:rFonts w:hint="eastAsia"/>
          <w:sz w:val="28"/>
        </w:rPr>
        <w:t>第四章 捐赠项目支出的监督管理</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第十九条 </w:t>
      </w:r>
      <w:r>
        <w:rPr>
          <w:rFonts w:hint="eastAsia" w:asciiTheme="minorEastAsia" w:hAnsiTheme="minorEastAsia" w:eastAsiaTheme="minorEastAsia" w:cstheme="minorEastAsia"/>
          <w:sz w:val="24"/>
          <w:szCs w:val="24"/>
        </w:rPr>
        <w:t>捐赠项目责任单位和项目负责人应严格按照相关政策法规、基金会章程和捐赠协议的约定对捐赠项目进行管理和执行，确保捐赠项目的各项支出公平、公开、公正、合法、合规、及时、高效。</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第二十条 </w:t>
      </w:r>
      <w:r>
        <w:rPr>
          <w:rFonts w:hint="eastAsia" w:asciiTheme="minorEastAsia" w:hAnsiTheme="minorEastAsia" w:eastAsiaTheme="minorEastAsia" w:cstheme="minorEastAsia"/>
          <w:sz w:val="24"/>
          <w:szCs w:val="24"/>
        </w:rPr>
        <w:t>基金会秘书处负责根据捐赠协议、捐赠项目立项表、捐赠项目实施方案和捐赠项目支出报告对项目的执行情况进行跟踪管理，定期抽检。</w:t>
      </w:r>
    </w:p>
    <w:p>
      <w:pPr>
        <w:pStyle w:val="2"/>
        <w:spacing w:before="156" w:after="156" w:line="400" w:lineRule="exact"/>
        <w:jc w:val="center"/>
        <w:rPr>
          <w:sz w:val="28"/>
        </w:rPr>
      </w:pPr>
      <w:r>
        <w:rPr>
          <w:rFonts w:hint="eastAsia"/>
          <w:sz w:val="28"/>
        </w:rPr>
        <w:t>第五章</w:t>
      </w:r>
      <w:r>
        <w:rPr>
          <w:sz w:val="28"/>
        </w:rPr>
        <w:t xml:space="preserve"> </w:t>
      </w:r>
      <w:r>
        <w:rPr>
          <w:rFonts w:hint="eastAsia"/>
          <w:sz w:val="28"/>
        </w:rPr>
        <w:t>附则</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第二十一条</w:t>
      </w:r>
      <w:r>
        <w:rPr>
          <w:rFonts w:hint="eastAsia" w:asciiTheme="minorEastAsia" w:hAnsiTheme="minorEastAsia" w:eastAsiaTheme="minorEastAsia" w:cstheme="minorEastAsia"/>
          <w:sz w:val="24"/>
          <w:szCs w:val="24"/>
        </w:rPr>
        <w:t xml:space="preserve"> 本细则由武汉科技大学教育发展基金会负责解释与修订。</w:t>
      </w:r>
    </w:p>
    <w:p>
      <w:pPr>
        <w:pStyle w:val="8"/>
        <w:spacing w:line="40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第二十二条</w:t>
      </w:r>
      <w:r>
        <w:rPr>
          <w:rFonts w:hint="eastAsia" w:asciiTheme="minorEastAsia" w:hAnsiTheme="minorEastAsia" w:eastAsiaTheme="minorEastAsia" w:cstheme="minorEastAsia"/>
          <w:sz w:val="24"/>
          <w:szCs w:val="24"/>
        </w:rPr>
        <w:t xml:space="preserve"> 本实施细则自颁布之日起实施。</w:t>
      </w:r>
    </w:p>
    <w:p>
      <w:pPr>
        <w:pStyle w:val="8"/>
        <w:spacing w:line="400" w:lineRule="exact"/>
        <w:ind w:firstLine="482"/>
        <w:rPr>
          <w:rFonts w:asciiTheme="minorEastAsia" w:hAnsiTheme="minorEastAsia" w:eastAsiaTheme="minorEastAsia" w:cstheme="minorEastAsia"/>
          <w:b/>
          <w:sz w:val="24"/>
          <w:szCs w:val="24"/>
        </w:rPr>
      </w:pPr>
    </w:p>
    <w:p>
      <w:pPr>
        <w:pStyle w:val="8"/>
        <w:spacing w:line="400" w:lineRule="exact"/>
        <w:ind w:firstLine="482"/>
        <w:rPr>
          <w:rFonts w:asciiTheme="minorEastAsia" w:hAnsiTheme="minorEastAsia" w:eastAsiaTheme="minorEastAsia" w:cstheme="minorEastAsia"/>
          <w:b/>
          <w:sz w:val="24"/>
          <w:szCs w:val="24"/>
        </w:rPr>
      </w:pPr>
    </w:p>
    <w:p>
      <w:pPr>
        <w:pStyle w:val="8"/>
        <w:tabs>
          <w:tab w:val="left" w:pos="5601"/>
        </w:tabs>
        <w:spacing w:line="400" w:lineRule="exact"/>
        <w:ind w:firstLine="482"/>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ab/>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lang w:val="en-US" w:eastAsia="zh-CN"/>
        </w:rPr>
        <w:t>0一九年十二月</w:t>
      </w:r>
    </w:p>
    <w:p>
      <w:pPr>
        <w:spacing w:line="400" w:lineRule="exact"/>
        <w:jc w:val="left"/>
        <w:rPr>
          <w:rFonts w:asciiTheme="minorEastAsia" w:hAnsiTheme="minorEastAsia" w:cstheme="minorEastAsia"/>
          <w:sz w:val="24"/>
        </w:rPr>
      </w:pPr>
    </w:p>
    <w:p/>
    <w:p/>
    <w:p/>
    <w:p/>
    <w:p/>
    <w:p/>
    <w:p/>
    <w:p/>
    <w:p/>
    <w:p/>
    <w:p/>
    <w:p/>
    <w:p>
      <w:pPr>
        <w:ind w:firstLine="441"/>
        <w:jc w:val="left"/>
      </w:pPr>
    </w:p>
    <w:p>
      <w:pPr>
        <w:spacing w:line="460" w:lineRule="exact"/>
        <w:jc w:val="left"/>
        <w:rPr>
          <w:rFonts w:asciiTheme="minorEastAsia" w:hAnsiTheme="minorEastAsia" w:cstheme="minorEastAsia"/>
          <w:sz w:val="24"/>
        </w:rPr>
      </w:pPr>
      <w:bookmarkStart w:id="0" w:name="_Toc7227_WPSOffice_Level1"/>
      <w:r>
        <w:rPr>
          <w:rFonts w:hint="eastAsia" w:asciiTheme="minorEastAsia" w:hAnsiTheme="minorEastAsia" w:cstheme="minorEastAsia"/>
          <w:sz w:val="24"/>
        </w:rPr>
        <w:t>附件1：</w:t>
      </w:r>
      <w:bookmarkEnd w:id="0"/>
    </w:p>
    <w:p>
      <w:pPr>
        <w:jc w:val="center"/>
        <w:rPr>
          <w:b/>
          <w:sz w:val="36"/>
          <w:szCs w:val="36"/>
        </w:rPr>
      </w:pPr>
      <w:bookmarkStart w:id="1" w:name="_Toc19320_WPSOffice_Level1"/>
      <w:r>
        <w:rPr>
          <w:rFonts w:hint="eastAsia"/>
          <w:b/>
          <w:sz w:val="36"/>
          <w:szCs w:val="36"/>
        </w:rPr>
        <w:t>武汉科技大学教育发展基金会报销材料清单</w:t>
      </w:r>
      <w:bookmarkEnd w:id="1"/>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5" w:type="dxa"/>
            <w:vAlign w:val="center"/>
          </w:tcPr>
          <w:p>
            <w:pPr>
              <w:jc w:val="center"/>
              <w:rPr>
                <w:rFonts w:ascii="宋体" w:hAnsi="宋体" w:cs="宋体"/>
                <w:szCs w:val="21"/>
              </w:rPr>
            </w:pPr>
            <w:r>
              <w:rPr>
                <w:rFonts w:hint="eastAsia" w:ascii="宋体" w:hAnsi="宋体" w:cs="宋体"/>
                <w:szCs w:val="21"/>
              </w:rPr>
              <w:t>费用支出类型</w:t>
            </w:r>
          </w:p>
        </w:tc>
        <w:tc>
          <w:tcPr>
            <w:tcW w:w="6095" w:type="dxa"/>
            <w:vAlign w:val="center"/>
          </w:tcPr>
          <w:p>
            <w:pPr>
              <w:jc w:val="center"/>
              <w:rPr>
                <w:rFonts w:ascii="宋体" w:hAnsi="宋体" w:cs="宋体"/>
                <w:szCs w:val="21"/>
              </w:rPr>
            </w:pPr>
            <w:r>
              <w:rPr>
                <w:rFonts w:hint="eastAsia" w:ascii="宋体" w:hAnsi="宋体" w:cs="宋体"/>
                <w:szCs w:val="21"/>
              </w:rPr>
              <w:t>需提交的报销材料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2235" w:type="dxa"/>
            <w:vAlign w:val="center"/>
          </w:tcPr>
          <w:p>
            <w:pPr>
              <w:jc w:val="center"/>
              <w:rPr>
                <w:rFonts w:ascii="宋体" w:hAnsi="宋体" w:cs="宋体"/>
                <w:bCs/>
                <w:szCs w:val="21"/>
              </w:rPr>
            </w:pPr>
            <w:r>
              <w:rPr>
                <w:rFonts w:hint="eastAsia" w:ascii="宋体" w:hAnsi="宋体" w:cs="宋体"/>
                <w:bCs/>
                <w:szCs w:val="21"/>
              </w:rPr>
              <w:t>奖助</w:t>
            </w:r>
            <w:r>
              <w:rPr>
                <w:rFonts w:hint="eastAsia" w:ascii="宋体" w:hAnsi="宋体" w:cs="宋体"/>
                <w:bCs/>
                <w:szCs w:val="21"/>
                <w:lang w:eastAsia="zh-CN"/>
              </w:rPr>
              <w:t>学</w:t>
            </w:r>
            <w:r>
              <w:rPr>
                <w:rFonts w:hint="eastAsia" w:ascii="宋体" w:hAnsi="宋体" w:cs="宋体"/>
                <w:bCs/>
                <w:szCs w:val="21"/>
              </w:rPr>
              <w:t>金、奖教金</w:t>
            </w:r>
          </w:p>
        </w:tc>
        <w:tc>
          <w:tcPr>
            <w:tcW w:w="6095" w:type="dxa"/>
            <w:vAlign w:val="center"/>
          </w:tcPr>
          <w:p>
            <w:pPr>
              <w:rPr>
                <w:rFonts w:ascii="宋体" w:hAnsi="宋体" w:cs="宋体"/>
                <w:bCs/>
                <w:szCs w:val="21"/>
              </w:rPr>
            </w:pPr>
            <w:r>
              <w:rPr>
                <w:rFonts w:hint="eastAsia" w:ascii="宋体" w:hAnsi="宋体" w:cs="宋体"/>
                <w:bCs/>
                <w:szCs w:val="21"/>
              </w:rPr>
              <w:t>1、评定办法</w:t>
            </w:r>
          </w:p>
          <w:p>
            <w:pPr>
              <w:rPr>
                <w:rFonts w:ascii="宋体" w:hAnsi="宋体" w:cs="宋体"/>
                <w:bCs/>
                <w:szCs w:val="21"/>
              </w:rPr>
            </w:pPr>
            <w:r>
              <w:rPr>
                <w:rFonts w:hint="eastAsia" w:ascii="宋体" w:hAnsi="宋体" w:cs="宋体"/>
                <w:bCs/>
                <w:szCs w:val="21"/>
              </w:rPr>
              <w:t>2、评定结果（表彰文件或公示材料）</w:t>
            </w:r>
          </w:p>
          <w:p>
            <w:pPr>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eastAsia="zh-CN"/>
              </w:rPr>
              <w:t>奖助学金</w:t>
            </w:r>
            <w:r>
              <w:rPr>
                <w:rFonts w:hint="eastAsia" w:ascii="宋体" w:hAnsi="宋体" w:cs="宋体"/>
                <w:bCs/>
                <w:szCs w:val="21"/>
              </w:rPr>
              <w:t>发放表（</w:t>
            </w:r>
            <w:r>
              <w:rPr>
                <w:rFonts w:hint="eastAsia" w:ascii="宋体" w:hAnsi="宋体" w:cs="宋体"/>
                <w:bCs/>
                <w:color w:val="auto"/>
                <w:szCs w:val="21"/>
                <w:lang w:eastAsia="zh-CN"/>
              </w:rPr>
              <w:t>含学号、姓名、银行卡号、金额、开户行</w:t>
            </w:r>
            <w:r>
              <w:rPr>
                <w:rFonts w:hint="eastAsia" w:ascii="宋体" w:hAnsi="宋体" w:cs="宋体"/>
                <w:bCs/>
                <w:color w:val="auto"/>
                <w:szCs w:val="21"/>
              </w:rPr>
              <w:t>）</w:t>
            </w:r>
          </w:p>
          <w:p>
            <w:pPr>
              <w:rPr>
                <w:rFonts w:hint="eastAsia" w:ascii="宋体" w:hAnsi="宋体" w:cs="宋体"/>
                <w:bCs/>
                <w:szCs w:val="21"/>
                <w:lang w:val="en-US" w:eastAsia="zh-CN"/>
              </w:rPr>
            </w:pPr>
            <w:r>
              <w:rPr>
                <w:rFonts w:hint="eastAsia" w:ascii="宋体" w:hAnsi="宋体" w:cs="宋体"/>
                <w:bCs/>
                <w:szCs w:val="21"/>
                <w:lang w:val="en-US" w:eastAsia="zh-CN"/>
              </w:rPr>
              <w:t>4、奖教金发放表（含姓名、单位、一卡通号、银行卡号、金额）</w:t>
            </w:r>
          </w:p>
          <w:p>
            <w:pPr>
              <w:rPr>
                <w:rFonts w:hint="eastAsia" w:ascii="宋体" w:hAnsi="宋体" w:cs="宋体"/>
                <w:bCs/>
                <w:szCs w:val="21"/>
                <w:lang w:val="en-US" w:eastAsia="zh-CN"/>
              </w:rPr>
            </w:pPr>
          </w:p>
          <w:p>
            <w:pPr>
              <w:rPr>
                <w:rFonts w:hint="eastAsia" w:ascii="宋体" w:hAnsi="宋体" w:cs="宋体"/>
                <w:bCs/>
                <w:szCs w:val="21"/>
                <w:lang w:val="en-US" w:eastAsia="zh-CN"/>
              </w:rPr>
            </w:pPr>
          </w:p>
          <w:p>
            <w:pPr>
              <w:rPr>
                <w:rFonts w:hint="eastAsia" w:ascii="宋体" w:hAnsi="宋体" w:cs="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jc w:val="center"/>
        </w:trPr>
        <w:tc>
          <w:tcPr>
            <w:tcW w:w="2235" w:type="dxa"/>
            <w:vAlign w:val="center"/>
          </w:tcPr>
          <w:p>
            <w:pPr>
              <w:jc w:val="center"/>
              <w:rPr>
                <w:rFonts w:ascii="宋体" w:hAnsi="宋体" w:cs="宋体"/>
                <w:bCs/>
                <w:szCs w:val="21"/>
              </w:rPr>
            </w:pPr>
            <w:r>
              <w:rPr>
                <w:rFonts w:hint="eastAsia" w:ascii="宋体" w:hAnsi="宋体" w:cs="宋体"/>
                <w:bCs/>
                <w:szCs w:val="21"/>
              </w:rPr>
              <w:t>劳务费（含</w:t>
            </w:r>
            <w:r>
              <w:rPr>
                <w:rFonts w:hint="eastAsia" w:asciiTheme="minorEastAsia" w:hAnsiTheme="minorEastAsia" w:cstheme="minorEastAsia"/>
                <w:szCs w:val="21"/>
              </w:rPr>
              <w:t>咨询评估、评审鉴定费、酬金</w:t>
            </w:r>
            <w:r>
              <w:rPr>
                <w:rFonts w:hint="eastAsia" w:ascii="宋体" w:hAnsi="宋体" w:cs="宋体"/>
                <w:bCs/>
                <w:szCs w:val="21"/>
              </w:rPr>
              <w:t>等）</w:t>
            </w:r>
          </w:p>
        </w:tc>
        <w:tc>
          <w:tcPr>
            <w:tcW w:w="6095" w:type="dxa"/>
            <w:vAlign w:val="center"/>
          </w:tcPr>
          <w:p>
            <w:pPr>
              <w:rPr>
                <w:rFonts w:ascii="宋体" w:hAnsi="宋体" w:cs="宋体"/>
                <w:bCs/>
                <w:szCs w:val="21"/>
              </w:rPr>
            </w:pPr>
            <w:r>
              <w:rPr>
                <w:rFonts w:hint="eastAsia" w:ascii="宋体" w:hAnsi="宋体" w:cs="宋体"/>
                <w:bCs/>
                <w:szCs w:val="21"/>
              </w:rPr>
              <w:t>1、情况说明（含工作内容、时间、发放标准等）</w:t>
            </w:r>
          </w:p>
          <w:p>
            <w:pPr>
              <w:rPr>
                <w:rFonts w:ascii="宋体" w:hAnsi="宋体" w:cs="宋体"/>
                <w:bCs/>
                <w:szCs w:val="21"/>
              </w:rPr>
            </w:pPr>
            <w:r>
              <w:rPr>
                <w:rFonts w:hint="eastAsia" w:ascii="宋体" w:hAnsi="宋体" w:cs="宋体"/>
                <w:bCs/>
                <w:szCs w:val="21"/>
              </w:rPr>
              <w:t>2、发放表（含姓名、单位、一卡通号、银行卡号、金额）</w:t>
            </w:r>
          </w:p>
          <w:p>
            <w:pPr>
              <w:rPr>
                <w:rFonts w:ascii="宋体" w:hAnsi="宋体" w:cs="宋体"/>
                <w:bCs/>
                <w:szCs w:val="21"/>
              </w:rPr>
            </w:pPr>
            <w:r>
              <w:rPr>
                <w:rFonts w:hint="eastAsia" w:ascii="宋体" w:hAnsi="宋体" w:cs="宋体"/>
                <w:bCs/>
                <w:szCs w:val="21"/>
              </w:rPr>
              <w:t>3、邀请函（邀请各类专家的应提供）</w:t>
            </w:r>
          </w:p>
          <w:p>
            <w:pPr>
              <w:rPr>
                <w:rFonts w:ascii="宋体" w:hAnsi="宋体" w:cs="宋体"/>
                <w:bCs/>
                <w:szCs w:val="21"/>
              </w:rPr>
            </w:pPr>
            <w:r>
              <w:rPr>
                <w:rFonts w:hint="eastAsia" w:ascii="宋体" w:hAnsi="宋体" w:cs="宋体"/>
                <w:bCs/>
                <w:szCs w:val="21"/>
              </w:rPr>
              <w:t>4、劳动合同（临时聘用人员劳务费发放应提供）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2235" w:type="dxa"/>
            <w:vAlign w:val="center"/>
          </w:tcPr>
          <w:p>
            <w:pPr>
              <w:jc w:val="center"/>
              <w:rPr>
                <w:rFonts w:ascii="宋体" w:hAnsi="宋体" w:cs="宋体"/>
                <w:bCs/>
                <w:szCs w:val="21"/>
              </w:rPr>
            </w:pPr>
            <w:r>
              <w:rPr>
                <w:rFonts w:hint="eastAsia" w:ascii="宋体" w:hAnsi="宋体" w:cs="宋体"/>
                <w:bCs/>
                <w:szCs w:val="21"/>
              </w:rPr>
              <w:t>差旅费</w:t>
            </w:r>
          </w:p>
        </w:tc>
        <w:tc>
          <w:tcPr>
            <w:tcW w:w="6095" w:type="dxa"/>
            <w:vAlign w:val="center"/>
          </w:tcPr>
          <w:p>
            <w:pPr>
              <w:rPr>
                <w:rFonts w:ascii="宋体" w:hAnsi="宋体" w:cs="宋体"/>
                <w:bCs/>
                <w:szCs w:val="21"/>
              </w:rPr>
            </w:pPr>
            <w:r>
              <w:rPr>
                <w:rFonts w:hint="eastAsia" w:ascii="宋体" w:hAnsi="宋体" w:cs="宋体"/>
                <w:bCs/>
                <w:szCs w:val="21"/>
              </w:rPr>
              <w:t>1、票据（发票查验结果、刷卡记录）</w:t>
            </w:r>
          </w:p>
          <w:p>
            <w:pPr>
              <w:rPr>
                <w:rFonts w:ascii="宋体" w:hAnsi="宋体" w:cs="宋体"/>
                <w:bCs/>
                <w:szCs w:val="21"/>
              </w:rPr>
            </w:pPr>
            <w:r>
              <w:rPr>
                <w:rFonts w:hint="eastAsia" w:ascii="宋体" w:hAnsi="宋体" w:cs="宋体"/>
                <w:bCs/>
                <w:szCs w:val="21"/>
              </w:rPr>
              <w:t>2、出差旅费报销单（使用学校财务表格）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2235" w:type="dxa"/>
            <w:vAlign w:val="center"/>
          </w:tcPr>
          <w:p>
            <w:pPr>
              <w:jc w:val="center"/>
              <w:rPr>
                <w:rFonts w:ascii="宋体" w:hAnsi="宋体" w:cs="宋体"/>
                <w:bCs/>
                <w:szCs w:val="21"/>
              </w:rPr>
            </w:pPr>
            <w:r>
              <w:rPr>
                <w:rFonts w:hint="eastAsia" w:ascii="宋体" w:hAnsi="宋体" w:cs="宋体"/>
                <w:bCs/>
                <w:szCs w:val="21"/>
              </w:rPr>
              <w:t>接待费</w:t>
            </w:r>
          </w:p>
        </w:tc>
        <w:tc>
          <w:tcPr>
            <w:tcW w:w="6095" w:type="dxa"/>
            <w:vAlign w:val="center"/>
          </w:tcPr>
          <w:p>
            <w:pPr>
              <w:rPr>
                <w:rFonts w:ascii="宋体" w:hAnsi="宋体" w:cs="宋体"/>
                <w:bCs/>
                <w:szCs w:val="21"/>
              </w:rPr>
            </w:pPr>
            <w:r>
              <w:rPr>
                <w:rFonts w:hint="eastAsia" w:ascii="宋体" w:hAnsi="宋体" w:cs="宋体"/>
                <w:bCs/>
                <w:szCs w:val="21"/>
              </w:rPr>
              <w:t>1、票据（发票查验结果、刷卡记录、用餐清单、住宿清单）</w:t>
            </w:r>
          </w:p>
          <w:p>
            <w:pPr>
              <w:rPr>
                <w:rFonts w:ascii="宋体" w:hAnsi="宋体" w:cs="宋体"/>
                <w:bCs/>
                <w:szCs w:val="21"/>
              </w:rPr>
            </w:pPr>
            <w:r>
              <w:rPr>
                <w:rFonts w:hint="eastAsia" w:ascii="宋体" w:hAnsi="宋体" w:cs="宋体"/>
                <w:bCs/>
                <w:szCs w:val="21"/>
              </w:rPr>
              <w:t>2、接待费报销清单（基金会表格）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2235" w:type="dxa"/>
            <w:vAlign w:val="center"/>
          </w:tcPr>
          <w:p>
            <w:pPr>
              <w:jc w:val="center"/>
              <w:rPr>
                <w:rFonts w:ascii="宋体" w:hAnsi="宋体" w:cs="宋体"/>
                <w:bCs/>
                <w:szCs w:val="21"/>
              </w:rPr>
            </w:pPr>
            <w:r>
              <w:rPr>
                <w:rFonts w:hint="eastAsia" w:ascii="宋体" w:hAnsi="宋体" w:cs="宋体"/>
                <w:bCs/>
                <w:szCs w:val="21"/>
              </w:rPr>
              <w:t>会议费</w:t>
            </w:r>
          </w:p>
        </w:tc>
        <w:tc>
          <w:tcPr>
            <w:tcW w:w="6095" w:type="dxa"/>
            <w:vAlign w:val="center"/>
          </w:tcPr>
          <w:p>
            <w:pPr>
              <w:rPr>
                <w:rFonts w:ascii="宋体" w:hAnsi="宋体" w:cs="宋体"/>
                <w:bCs/>
                <w:szCs w:val="21"/>
              </w:rPr>
            </w:pPr>
            <w:r>
              <w:rPr>
                <w:rFonts w:hint="eastAsia" w:ascii="宋体" w:hAnsi="宋体" w:cs="宋体"/>
                <w:bCs/>
                <w:szCs w:val="21"/>
              </w:rPr>
              <w:t>1、票据（发票查验结果、刷卡记录、用餐清单、住宿清单）</w:t>
            </w:r>
          </w:p>
          <w:p>
            <w:pPr>
              <w:rPr>
                <w:rFonts w:ascii="宋体" w:hAnsi="宋体" w:cs="宋体"/>
                <w:bCs/>
                <w:szCs w:val="21"/>
              </w:rPr>
            </w:pPr>
            <w:r>
              <w:rPr>
                <w:rFonts w:hint="eastAsia" w:ascii="宋体" w:hAnsi="宋体" w:cs="宋体"/>
                <w:bCs/>
                <w:szCs w:val="21"/>
              </w:rPr>
              <w:t>2、会议方案（含参会人员信息）或者参会人员签到表；</w:t>
            </w:r>
          </w:p>
          <w:p>
            <w:pPr>
              <w:rPr>
                <w:rFonts w:ascii="宋体" w:hAnsi="宋体" w:cs="宋体"/>
                <w:bCs/>
                <w:szCs w:val="21"/>
              </w:rPr>
            </w:pPr>
            <w:r>
              <w:rPr>
                <w:rFonts w:hint="eastAsia" w:ascii="宋体" w:hAnsi="宋体" w:cs="宋体"/>
                <w:bCs/>
                <w:szCs w:val="21"/>
              </w:rPr>
              <w:t>3、</w:t>
            </w:r>
            <w:r>
              <w:rPr>
                <w:rFonts w:hint="eastAsia" w:ascii="宋体" w:hAnsi="宋体"/>
                <w:szCs w:val="21"/>
              </w:rPr>
              <w:t>会议费报销清单</w:t>
            </w:r>
            <w:r>
              <w:rPr>
                <w:rFonts w:hint="eastAsia" w:ascii="宋体" w:hAnsi="宋体" w:cs="宋体"/>
                <w:bCs/>
                <w:szCs w:val="21"/>
              </w:rPr>
              <w:t>（基金会表格）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2235" w:type="dxa"/>
            <w:vAlign w:val="center"/>
          </w:tcPr>
          <w:p>
            <w:pPr>
              <w:jc w:val="center"/>
              <w:rPr>
                <w:rFonts w:ascii="宋体" w:hAnsi="宋体" w:cs="宋体"/>
                <w:bCs/>
                <w:szCs w:val="21"/>
              </w:rPr>
            </w:pPr>
            <w:r>
              <w:rPr>
                <w:rFonts w:hint="eastAsia" w:ascii="宋体" w:hAnsi="宋体" w:cs="宋体"/>
                <w:bCs/>
                <w:szCs w:val="21"/>
              </w:rPr>
              <w:t>活动费</w:t>
            </w:r>
          </w:p>
        </w:tc>
        <w:tc>
          <w:tcPr>
            <w:tcW w:w="6095" w:type="dxa"/>
            <w:vAlign w:val="center"/>
          </w:tcPr>
          <w:p>
            <w:pPr>
              <w:rPr>
                <w:rFonts w:ascii="宋体" w:hAnsi="宋体" w:cs="宋体"/>
                <w:bCs/>
                <w:szCs w:val="21"/>
              </w:rPr>
            </w:pPr>
            <w:r>
              <w:rPr>
                <w:rFonts w:hint="eastAsia" w:ascii="宋体" w:hAnsi="宋体" w:cs="宋体"/>
                <w:bCs/>
                <w:szCs w:val="21"/>
              </w:rPr>
              <w:t>1、票据（发票查验结果、刷卡记录）；</w:t>
            </w:r>
          </w:p>
          <w:p>
            <w:pPr>
              <w:rPr>
                <w:rFonts w:ascii="宋体" w:hAnsi="宋体" w:cs="宋体"/>
                <w:bCs/>
                <w:szCs w:val="21"/>
              </w:rPr>
            </w:pPr>
            <w:r>
              <w:rPr>
                <w:rFonts w:hint="eastAsia" w:ascii="宋体" w:hAnsi="宋体" w:cs="宋体"/>
                <w:bCs/>
                <w:szCs w:val="21"/>
              </w:rPr>
              <w:t>2、活动方案（涉及活动奖励的，应写明奖励标准和人数）；</w:t>
            </w:r>
          </w:p>
          <w:p>
            <w:pPr>
              <w:rPr>
                <w:rFonts w:ascii="宋体" w:hAnsi="宋体" w:cs="宋体"/>
                <w:bCs/>
                <w:szCs w:val="21"/>
              </w:rPr>
            </w:pPr>
            <w:r>
              <w:rPr>
                <w:rFonts w:hint="eastAsia" w:ascii="宋体" w:hAnsi="宋体" w:cs="宋体"/>
                <w:bCs/>
                <w:szCs w:val="21"/>
              </w:rPr>
              <w:t>3、涉及到物资设备和服务采购的，应按要求提供材料；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exact"/>
          <w:jc w:val="center"/>
        </w:trPr>
        <w:tc>
          <w:tcPr>
            <w:tcW w:w="2235" w:type="dxa"/>
            <w:vAlign w:val="center"/>
          </w:tcPr>
          <w:p>
            <w:pPr>
              <w:jc w:val="center"/>
              <w:rPr>
                <w:rFonts w:ascii="宋体" w:hAnsi="宋体" w:cs="宋体"/>
                <w:bCs/>
                <w:color w:val="auto"/>
                <w:szCs w:val="21"/>
              </w:rPr>
            </w:pPr>
            <w:r>
              <w:rPr>
                <w:rFonts w:hint="eastAsia" w:ascii="宋体" w:hAnsi="宋体" w:cs="宋体"/>
                <w:bCs/>
                <w:color w:val="auto"/>
                <w:szCs w:val="21"/>
                <w:lang w:val="en-US" w:eastAsia="zh-CN"/>
              </w:rPr>
              <w:t>20</w:t>
            </w:r>
            <w:r>
              <w:rPr>
                <w:rFonts w:hint="eastAsia" w:ascii="宋体" w:hAnsi="宋体" w:cs="宋体"/>
                <w:bCs/>
                <w:color w:val="auto"/>
                <w:szCs w:val="21"/>
              </w:rPr>
              <w:t>万元以下的采购</w:t>
            </w:r>
          </w:p>
        </w:tc>
        <w:tc>
          <w:tcPr>
            <w:tcW w:w="6095" w:type="dxa"/>
            <w:vAlign w:val="center"/>
          </w:tcPr>
          <w:p>
            <w:pPr>
              <w:rPr>
                <w:rFonts w:ascii="宋体" w:hAnsi="宋体" w:cs="宋体"/>
                <w:bCs/>
                <w:color w:val="auto"/>
                <w:szCs w:val="21"/>
              </w:rPr>
            </w:pPr>
            <w:r>
              <w:rPr>
                <w:rFonts w:hint="eastAsia" w:ascii="宋体" w:hAnsi="宋体" w:cs="宋体"/>
                <w:bCs/>
                <w:color w:val="auto"/>
                <w:szCs w:val="21"/>
              </w:rPr>
              <w:t>1、票据（包括发票查验结果、刷卡记录）；</w:t>
            </w:r>
          </w:p>
          <w:p>
            <w:pPr>
              <w:rPr>
                <w:rFonts w:ascii="宋体" w:hAnsi="宋体" w:cs="宋体"/>
                <w:bCs/>
                <w:color w:val="auto"/>
                <w:szCs w:val="21"/>
              </w:rPr>
            </w:pPr>
            <w:r>
              <w:rPr>
                <w:rFonts w:hint="eastAsia" w:ascii="宋体" w:hAnsi="宋体" w:cs="宋体"/>
                <w:bCs/>
                <w:color w:val="auto"/>
                <w:szCs w:val="21"/>
              </w:rPr>
              <w:t>2、采购清单（需加盖供货单位公章，如票据已写明物品清单，不再另外提供采购清单）。</w:t>
            </w:r>
          </w:p>
          <w:p>
            <w:pPr>
              <w:rPr>
                <w:rFonts w:ascii="宋体" w:hAnsi="宋体" w:cs="宋体"/>
                <w:bCs/>
                <w:color w:val="auto"/>
                <w:szCs w:val="21"/>
              </w:rPr>
            </w:pPr>
            <w:r>
              <w:rPr>
                <w:rFonts w:hint="eastAsia" w:ascii="宋体" w:hAnsi="宋体" w:cs="宋体"/>
                <w:bCs/>
                <w:color w:val="auto"/>
                <w:szCs w:val="21"/>
              </w:rPr>
              <w:t>3、采购合同（单笔</w:t>
            </w:r>
            <w:r>
              <w:rPr>
                <w:rFonts w:hint="eastAsia" w:ascii="宋体" w:hAnsi="宋体" w:cs="宋体"/>
                <w:bCs/>
                <w:color w:val="auto"/>
                <w:szCs w:val="21"/>
                <w:lang w:val="en-US" w:eastAsia="zh-CN"/>
              </w:rPr>
              <w:t>3</w:t>
            </w:r>
            <w:r>
              <w:rPr>
                <w:rFonts w:hint="eastAsia" w:ascii="宋体" w:hAnsi="宋体" w:cs="宋体"/>
                <w:bCs/>
                <w:color w:val="auto"/>
                <w:szCs w:val="21"/>
              </w:rPr>
              <w:t>万元以上需提供）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2235" w:type="dxa"/>
            <w:vAlign w:val="center"/>
          </w:tcPr>
          <w:p>
            <w:pPr>
              <w:jc w:val="center"/>
              <w:rPr>
                <w:rFonts w:ascii="宋体" w:hAnsi="宋体" w:cs="宋体"/>
                <w:bCs/>
                <w:color w:val="auto"/>
                <w:szCs w:val="21"/>
              </w:rPr>
            </w:pPr>
            <w:r>
              <w:rPr>
                <w:rFonts w:hint="eastAsia" w:ascii="宋体" w:hAnsi="宋体" w:cs="宋体"/>
                <w:bCs/>
                <w:color w:val="auto"/>
                <w:szCs w:val="21"/>
              </w:rPr>
              <w:t>10万元以下的</w:t>
            </w:r>
          </w:p>
          <w:p>
            <w:pPr>
              <w:jc w:val="center"/>
              <w:rPr>
                <w:rFonts w:ascii="宋体" w:hAnsi="宋体" w:cs="宋体"/>
                <w:bCs/>
                <w:color w:val="auto"/>
                <w:szCs w:val="21"/>
              </w:rPr>
            </w:pPr>
            <w:r>
              <w:rPr>
                <w:rFonts w:hint="eastAsia" w:ascii="宋体" w:hAnsi="宋体" w:cs="宋体"/>
                <w:bCs/>
                <w:color w:val="auto"/>
                <w:szCs w:val="21"/>
              </w:rPr>
              <w:t>工程建设类支出</w:t>
            </w:r>
          </w:p>
        </w:tc>
        <w:tc>
          <w:tcPr>
            <w:tcW w:w="6095" w:type="dxa"/>
            <w:vAlign w:val="center"/>
          </w:tcPr>
          <w:p>
            <w:pPr>
              <w:rPr>
                <w:rFonts w:ascii="宋体" w:hAnsi="宋体" w:cs="宋体"/>
                <w:bCs/>
                <w:color w:val="auto"/>
                <w:szCs w:val="21"/>
              </w:rPr>
            </w:pPr>
            <w:r>
              <w:rPr>
                <w:rFonts w:hint="eastAsia" w:ascii="宋体" w:hAnsi="宋体" w:cs="宋体"/>
                <w:bCs/>
                <w:color w:val="auto"/>
                <w:szCs w:val="21"/>
              </w:rPr>
              <w:t>1、票据（包括发票查验结果、刷卡记录）；</w:t>
            </w:r>
          </w:p>
          <w:p>
            <w:pPr>
              <w:rPr>
                <w:rFonts w:ascii="宋体" w:hAnsi="宋体" w:cs="宋体"/>
                <w:bCs/>
                <w:color w:val="auto"/>
                <w:szCs w:val="21"/>
              </w:rPr>
            </w:pPr>
            <w:r>
              <w:rPr>
                <w:rFonts w:hint="eastAsia" w:ascii="宋体" w:hAnsi="宋体" w:cs="宋体"/>
                <w:bCs/>
                <w:color w:val="auto"/>
                <w:szCs w:val="21"/>
              </w:rPr>
              <w:t>2、施工项目明细（需加盖施工单位公章）。</w:t>
            </w:r>
          </w:p>
          <w:p>
            <w:pPr>
              <w:rPr>
                <w:rFonts w:ascii="宋体" w:hAnsi="宋体" w:cs="宋体"/>
                <w:bCs/>
                <w:color w:val="auto"/>
                <w:szCs w:val="21"/>
              </w:rPr>
            </w:pPr>
            <w:r>
              <w:rPr>
                <w:rFonts w:hint="eastAsia" w:ascii="宋体" w:hAnsi="宋体" w:cs="宋体"/>
                <w:bCs/>
                <w:color w:val="auto"/>
                <w:szCs w:val="21"/>
              </w:rPr>
              <w:t>3、项目合同（单笔5万元以上需提供）</w:t>
            </w:r>
          </w:p>
        </w:tc>
      </w:tr>
    </w:tbl>
    <w:p>
      <w:pPr>
        <w:spacing w:line="360" w:lineRule="exact"/>
        <w:rPr>
          <w:rFonts w:ascii="宋体" w:hAnsi="宋体" w:cs="宋体"/>
          <w:bCs/>
          <w:szCs w:val="21"/>
        </w:rPr>
      </w:pPr>
      <w:r>
        <w:rPr>
          <w:rFonts w:hint="eastAsia" w:ascii="宋体" w:hAnsi="宋体" w:cs="宋体"/>
          <w:bCs/>
          <w:szCs w:val="21"/>
        </w:rPr>
        <w:t>备注：1.所有票据需经办人签名，由项目负责人审签；</w:t>
      </w:r>
    </w:p>
    <w:p>
      <w:pPr>
        <w:spacing w:line="360" w:lineRule="exact"/>
        <w:ind w:left="210" w:leftChars="100" w:firstLine="420" w:firstLineChars="200"/>
        <w:rPr>
          <w:rFonts w:ascii="宋体" w:hAnsi="宋体" w:cs="宋体"/>
          <w:bCs/>
          <w:szCs w:val="21"/>
        </w:rPr>
      </w:pPr>
      <w:r>
        <w:rPr>
          <w:rFonts w:hint="eastAsia" w:ascii="宋体" w:hAnsi="宋体" w:cs="宋体"/>
          <w:bCs/>
          <w:szCs w:val="21"/>
        </w:rPr>
        <w:t>2.评定办法、情况说明、活动方案、发放表等，由项目负责人签字并加盖单位公章；基金会没有专用表格的，可使用学校相关表格；</w:t>
      </w:r>
    </w:p>
    <w:p>
      <w:pPr>
        <w:spacing w:line="360" w:lineRule="exact"/>
        <w:ind w:left="210" w:leftChars="100" w:firstLine="420" w:firstLineChars="200"/>
        <w:rPr>
          <w:rFonts w:ascii="宋体" w:hAnsi="宋体" w:cs="宋体"/>
          <w:bCs/>
          <w:szCs w:val="21"/>
        </w:rPr>
      </w:pPr>
      <w:r>
        <w:rPr>
          <w:rFonts w:hint="eastAsia" w:ascii="宋体" w:hAnsi="宋体" w:cs="宋体"/>
          <w:bCs/>
          <w:szCs w:val="21"/>
        </w:rPr>
        <w:t>3.票据单位名称应为“武汉科技大学教育发展基金会”（统一社会信用代码53420000503589160P）。</w:t>
      </w:r>
    </w:p>
    <w:p>
      <w:pPr>
        <w:spacing w:line="460" w:lineRule="exact"/>
        <w:jc w:val="left"/>
        <w:rPr>
          <w:rFonts w:asciiTheme="minorEastAsia" w:hAnsiTheme="minorEastAsia" w:cstheme="minorEastAsia"/>
          <w:sz w:val="24"/>
        </w:rPr>
      </w:pPr>
      <w:r>
        <w:rPr>
          <w:rFonts w:hint="eastAsia" w:asciiTheme="minorEastAsia" w:hAnsiTheme="minorEastAsia" w:cstheme="minorEastAsia"/>
          <w:sz w:val="24"/>
        </w:rPr>
        <w:t>附件2：</w:t>
      </w:r>
    </w:p>
    <w:p>
      <w:pPr>
        <w:widowControl/>
        <w:shd w:val="clear" w:color="auto" w:fill="FFFFFF"/>
        <w:spacing w:line="400" w:lineRule="exact"/>
        <w:jc w:val="center"/>
        <w:rPr>
          <w:rFonts w:ascii="仿宋_GB2312" w:hAnsi="宋体" w:eastAsia="仿宋_GB2312" w:cs="宋体"/>
          <w:b/>
          <w:bCs/>
          <w:color w:val="333333"/>
          <w:kern w:val="0"/>
          <w:sz w:val="36"/>
          <w:szCs w:val="36"/>
        </w:rPr>
      </w:pPr>
      <w:bookmarkStart w:id="2" w:name="_Toc11232_WPSOffice_Level1"/>
    </w:p>
    <w:p>
      <w:pPr>
        <w:widowControl/>
        <w:shd w:val="clear" w:color="auto" w:fill="FFFFFF"/>
        <w:spacing w:line="400" w:lineRule="exact"/>
        <w:jc w:val="center"/>
        <w:rPr>
          <w:rFonts w:ascii="宋体" w:hAnsi="宋体" w:cs="宋体"/>
          <w:sz w:val="24"/>
        </w:rPr>
      </w:pPr>
      <w:r>
        <w:rPr>
          <w:rFonts w:hint="eastAsia" w:ascii="仿宋_GB2312" w:hAnsi="宋体" w:eastAsia="仿宋_GB2312" w:cs="宋体"/>
          <w:b/>
          <w:bCs/>
          <w:color w:val="333333"/>
          <w:kern w:val="0"/>
          <w:sz w:val="36"/>
          <w:szCs w:val="36"/>
        </w:rPr>
        <w:t>武汉科技大学教育发展基金会接待费报销清单</w:t>
      </w:r>
      <w:bookmarkEnd w:id="2"/>
    </w:p>
    <w:p>
      <w:pPr>
        <w:snapToGrid w:val="0"/>
        <w:spacing w:line="360" w:lineRule="auto"/>
        <w:contextualSpacing/>
        <w:rPr>
          <w:rFonts w:ascii="宋体" w:hAnsi="宋体" w:cs="宋体"/>
          <w:sz w:val="24"/>
        </w:rPr>
      </w:pPr>
    </w:p>
    <w:p>
      <w:pPr>
        <w:snapToGrid w:val="0"/>
        <w:spacing w:line="360" w:lineRule="auto"/>
        <w:contextualSpacing/>
        <w:rPr>
          <w:rFonts w:ascii="宋体" w:hAnsi="宋体" w:cs="宋体"/>
          <w:sz w:val="24"/>
        </w:rPr>
      </w:pPr>
      <w:r>
        <w:rPr>
          <w:rFonts w:hint="eastAsia" w:ascii="宋体" w:hAnsi="宋体" w:cs="宋体"/>
          <w:sz w:val="24"/>
        </w:rPr>
        <w:t>单位：                                      日期：</w:t>
      </w:r>
    </w:p>
    <w:p>
      <w:pPr>
        <w:snapToGrid w:val="0"/>
        <w:spacing w:line="360" w:lineRule="auto"/>
        <w:contextualSpacing/>
        <w:rPr>
          <w:rFonts w:ascii="宋体" w:hAnsi="宋体"/>
          <w:szCs w:val="21"/>
        </w:rPr>
      </w:pPr>
      <w:r>
        <w:rPr>
          <w:rFonts w:hint="eastAsia" w:ascii="宋体" w:hAnsi="宋体" w:cs="宋体"/>
          <w:sz w:val="24"/>
        </w:rPr>
        <w:t>项目名称（与项目立项表一致）：</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9"/>
        <w:gridCol w:w="1905"/>
        <w:gridCol w:w="3345"/>
        <w:gridCol w:w="1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919" w:type="dxa"/>
            <w:tcBorders>
              <w:bottom w:val="single" w:color="auto" w:sz="4" w:space="0"/>
              <w:right w:val="single" w:color="auto" w:sz="4" w:space="0"/>
            </w:tcBorders>
            <w:vAlign w:val="center"/>
          </w:tcPr>
          <w:p>
            <w:pPr>
              <w:spacing w:line="400" w:lineRule="exact"/>
              <w:ind w:left="840" w:hanging="840" w:hanging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来宾单位</w:t>
            </w:r>
          </w:p>
        </w:tc>
        <w:tc>
          <w:tcPr>
            <w:tcW w:w="6553" w:type="dxa"/>
            <w:gridSpan w:val="3"/>
            <w:tcBorders>
              <w:left w:val="single" w:color="auto" w:sz="4" w:space="0"/>
              <w:bottom w:val="single" w:color="auto" w:sz="4" w:space="0"/>
            </w:tcBorders>
            <w:vAlign w:val="center"/>
          </w:tcPr>
          <w:p>
            <w:pPr>
              <w:spacing w:line="40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1919" w:type="dxa"/>
            <w:tcBorders>
              <w:bottom w:val="single" w:color="auto" w:sz="4" w:space="0"/>
              <w:right w:val="single" w:color="auto" w:sz="4" w:space="0"/>
            </w:tcBorders>
            <w:vAlign w:val="center"/>
          </w:tcPr>
          <w:p>
            <w:pPr>
              <w:spacing w:line="400" w:lineRule="exact"/>
              <w:ind w:left="840" w:hanging="840" w:hanging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来宾姓名</w:t>
            </w:r>
          </w:p>
        </w:tc>
        <w:tc>
          <w:tcPr>
            <w:tcW w:w="6553" w:type="dxa"/>
            <w:gridSpan w:val="3"/>
            <w:tcBorders>
              <w:left w:val="single" w:color="auto" w:sz="4" w:space="0"/>
              <w:bottom w:val="single" w:color="auto" w:sz="4" w:space="0"/>
            </w:tcBorders>
            <w:vAlign w:val="center"/>
          </w:tcPr>
          <w:p>
            <w:pPr>
              <w:spacing w:line="40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919" w:type="dxa"/>
            <w:tcBorders>
              <w:bottom w:val="single" w:color="auto" w:sz="4" w:space="0"/>
              <w:right w:val="single" w:color="auto" w:sz="4" w:space="0"/>
            </w:tcBorders>
            <w:vAlign w:val="center"/>
          </w:tcPr>
          <w:p>
            <w:pPr>
              <w:spacing w:line="400" w:lineRule="exact"/>
              <w:ind w:left="840" w:hanging="840" w:hanging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工作事项</w:t>
            </w:r>
          </w:p>
        </w:tc>
        <w:tc>
          <w:tcPr>
            <w:tcW w:w="6553" w:type="dxa"/>
            <w:gridSpan w:val="3"/>
            <w:tcBorders>
              <w:left w:val="single" w:color="auto" w:sz="4" w:space="0"/>
              <w:bottom w:val="single" w:color="auto" w:sz="4" w:space="0"/>
            </w:tcBorders>
            <w:vAlign w:val="center"/>
          </w:tcPr>
          <w:p>
            <w:pPr>
              <w:spacing w:line="40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919" w:type="dxa"/>
            <w:tcBorders>
              <w:bottom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陪同人员姓名</w:t>
            </w:r>
          </w:p>
        </w:tc>
        <w:tc>
          <w:tcPr>
            <w:tcW w:w="6553" w:type="dxa"/>
            <w:gridSpan w:val="3"/>
            <w:tcBorders>
              <w:left w:val="single" w:color="auto" w:sz="4" w:space="0"/>
              <w:bottom w:val="single" w:color="auto" w:sz="4" w:space="0"/>
            </w:tcBorders>
            <w:vAlign w:val="center"/>
          </w:tcPr>
          <w:p>
            <w:pPr>
              <w:spacing w:line="40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919" w:type="dxa"/>
            <w:tcBorders>
              <w:top w:val="single" w:color="auto" w:sz="4" w:space="0"/>
              <w:bottom w:val="single" w:color="auto" w:sz="4" w:space="0"/>
            </w:tcBorders>
            <w:shd w:val="clear" w:color="auto" w:fill="FFFFFF"/>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接待项目</w:t>
            </w:r>
          </w:p>
        </w:tc>
        <w:tc>
          <w:tcPr>
            <w:tcW w:w="1905" w:type="dxa"/>
            <w:tcBorders>
              <w:right w:val="single" w:color="auto" w:sz="4" w:space="0"/>
            </w:tcBorders>
            <w:shd w:val="clear" w:color="auto" w:fill="FFFFFF"/>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3345" w:type="dxa"/>
            <w:tcBorders>
              <w:left w:val="single" w:color="auto" w:sz="4" w:space="0"/>
            </w:tcBorders>
            <w:shd w:val="clear" w:color="auto" w:fill="FFFFFF"/>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地点</w:t>
            </w:r>
          </w:p>
        </w:tc>
        <w:tc>
          <w:tcPr>
            <w:tcW w:w="1303" w:type="dxa"/>
            <w:shd w:val="clear" w:color="auto" w:fill="FFFFFF"/>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919" w:type="dxa"/>
            <w:tcBorders>
              <w:top w:val="single" w:color="auto" w:sz="4" w:space="0"/>
              <w:bottom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就  餐</w:t>
            </w:r>
          </w:p>
        </w:tc>
        <w:tc>
          <w:tcPr>
            <w:tcW w:w="1905" w:type="dxa"/>
            <w:tcBorders>
              <w:bottom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p>
        </w:tc>
        <w:tc>
          <w:tcPr>
            <w:tcW w:w="3345" w:type="dxa"/>
            <w:tcBorders>
              <w:left w:val="single" w:color="auto" w:sz="4" w:space="0"/>
            </w:tcBorders>
            <w:vAlign w:val="center"/>
          </w:tcPr>
          <w:p>
            <w:pPr>
              <w:spacing w:line="400" w:lineRule="exact"/>
              <w:rPr>
                <w:rFonts w:ascii="仿宋_GB2312" w:hAnsi="仿宋_GB2312" w:eastAsia="仿宋_GB2312" w:cs="仿宋_GB2312"/>
                <w:sz w:val="28"/>
                <w:szCs w:val="28"/>
              </w:rPr>
            </w:pPr>
          </w:p>
        </w:tc>
        <w:tc>
          <w:tcPr>
            <w:tcW w:w="1303" w:type="dxa"/>
            <w:vAlign w:val="center"/>
          </w:tcPr>
          <w:p>
            <w:pPr>
              <w:spacing w:line="40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919" w:type="dxa"/>
            <w:tcBorders>
              <w:top w:val="single" w:color="auto" w:sz="4" w:space="0"/>
              <w:bottom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住  宿</w:t>
            </w:r>
          </w:p>
        </w:tc>
        <w:tc>
          <w:tcPr>
            <w:tcW w:w="1905" w:type="dxa"/>
            <w:tcBorders>
              <w:top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p>
        </w:tc>
        <w:tc>
          <w:tcPr>
            <w:tcW w:w="3345" w:type="dxa"/>
            <w:tcBorders>
              <w:left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p>
        </w:tc>
        <w:tc>
          <w:tcPr>
            <w:tcW w:w="1303" w:type="dxa"/>
            <w:tcBorders>
              <w:left w:val="single" w:color="auto" w:sz="4" w:space="0"/>
            </w:tcBorders>
            <w:vAlign w:val="center"/>
          </w:tcPr>
          <w:p>
            <w:pPr>
              <w:spacing w:line="40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919" w:type="dxa"/>
            <w:tcBorders>
              <w:top w:val="single" w:color="auto" w:sz="4" w:space="0"/>
              <w:bottom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车  费</w:t>
            </w:r>
          </w:p>
        </w:tc>
        <w:tc>
          <w:tcPr>
            <w:tcW w:w="6553" w:type="dxa"/>
            <w:gridSpan w:val="3"/>
            <w:vAlign w:val="center"/>
          </w:tcPr>
          <w:p>
            <w:pPr>
              <w:spacing w:line="40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919" w:type="dxa"/>
            <w:tcBorders>
              <w:top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  他</w:t>
            </w:r>
          </w:p>
        </w:tc>
        <w:tc>
          <w:tcPr>
            <w:tcW w:w="6553" w:type="dxa"/>
            <w:gridSpan w:val="3"/>
            <w:tcBorders>
              <w:left w:val="single" w:color="auto" w:sz="4" w:space="0"/>
            </w:tcBorders>
            <w:vAlign w:val="center"/>
          </w:tcPr>
          <w:p>
            <w:pPr>
              <w:spacing w:line="40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919" w:type="dxa"/>
            <w:tcBorders>
              <w:top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接待费总金额</w:t>
            </w:r>
          </w:p>
        </w:tc>
        <w:tc>
          <w:tcPr>
            <w:tcW w:w="6553" w:type="dxa"/>
            <w:gridSpan w:val="3"/>
            <w:tcBorders>
              <w:left w:val="single" w:color="auto" w:sz="4" w:space="0"/>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919" w:type="dxa"/>
            <w:tcBorders>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6553" w:type="dxa"/>
            <w:gridSpan w:val="3"/>
            <w:tcBorders>
              <w:left w:val="single" w:color="auto" w:sz="4" w:space="0"/>
            </w:tcBorders>
            <w:vAlign w:val="center"/>
          </w:tcPr>
          <w:p>
            <w:pPr>
              <w:spacing w:line="40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jc w:val="center"/>
        </w:trPr>
        <w:tc>
          <w:tcPr>
            <w:tcW w:w="1919" w:type="dxa"/>
            <w:tcBorders>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负责人意见</w:t>
            </w:r>
          </w:p>
        </w:tc>
        <w:tc>
          <w:tcPr>
            <w:tcW w:w="6553" w:type="dxa"/>
            <w:gridSpan w:val="3"/>
            <w:tcBorders>
              <w:left w:val="single" w:color="auto" w:sz="4" w:space="0"/>
            </w:tcBorders>
            <w:vAlign w:val="center"/>
          </w:tcPr>
          <w:p>
            <w:pPr>
              <w:spacing w:line="400" w:lineRule="exact"/>
              <w:rPr>
                <w:rFonts w:ascii="仿宋_GB2312" w:hAnsi="仿宋_GB2312" w:eastAsia="仿宋_GB2312" w:cs="仿宋_GB2312"/>
                <w:sz w:val="28"/>
                <w:szCs w:val="28"/>
              </w:rPr>
            </w:pPr>
          </w:p>
          <w:p>
            <w:pPr>
              <w:spacing w:line="400" w:lineRule="exact"/>
              <w:ind w:firstLine="3080" w:firstLineChars="1100"/>
              <w:rPr>
                <w:rFonts w:ascii="仿宋_GB2312" w:hAnsi="仿宋_GB2312" w:eastAsia="仿宋_GB2312" w:cs="仿宋_GB2312"/>
                <w:sz w:val="28"/>
                <w:szCs w:val="28"/>
              </w:rPr>
            </w:pPr>
            <w:r>
              <w:rPr>
                <w:rFonts w:hint="eastAsia" w:ascii="仿宋_GB2312" w:hAnsi="仿宋_GB2312" w:eastAsia="仿宋_GB2312" w:cs="仿宋_GB2312"/>
                <w:sz w:val="28"/>
                <w:szCs w:val="28"/>
              </w:rPr>
              <w:t>签  名：</w:t>
            </w:r>
          </w:p>
          <w:p>
            <w:pPr>
              <w:spacing w:line="400" w:lineRule="exact"/>
              <w:ind w:firstLine="4480" w:firstLineChars="16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1919" w:type="dxa"/>
            <w:tcBorders>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基金会</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审批意见</w:t>
            </w:r>
          </w:p>
        </w:tc>
        <w:tc>
          <w:tcPr>
            <w:tcW w:w="6553" w:type="dxa"/>
            <w:gridSpan w:val="3"/>
            <w:tcBorders>
              <w:left w:val="single" w:color="auto" w:sz="4" w:space="0"/>
            </w:tcBorders>
            <w:vAlign w:val="center"/>
          </w:tcPr>
          <w:p>
            <w:pPr>
              <w:spacing w:line="400" w:lineRule="exact"/>
              <w:rPr>
                <w:rFonts w:ascii="仿宋_GB2312" w:hAnsi="仿宋_GB2312" w:eastAsia="仿宋_GB2312" w:cs="仿宋_GB2312"/>
                <w:sz w:val="28"/>
                <w:szCs w:val="28"/>
              </w:rPr>
            </w:pPr>
          </w:p>
          <w:p>
            <w:pPr>
              <w:spacing w:line="400" w:lineRule="exact"/>
              <w:ind w:firstLine="3080" w:firstLineChars="1100"/>
              <w:rPr>
                <w:rFonts w:ascii="仿宋_GB2312" w:hAnsi="仿宋_GB2312" w:eastAsia="仿宋_GB2312" w:cs="仿宋_GB2312"/>
                <w:sz w:val="28"/>
                <w:szCs w:val="28"/>
              </w:rPr>
            </w:pPr>
            <w:r>
              <w:rPr>
                <w:rFonts w:hint="eastAsia" w:ascii="仿宋_GB2312" w:hAnsi="仿宋_GB2312" w:eastAsia="仿宋_GB2312" w:cs="仿宋_GB2312"/>
                <w:sz w:val="28"/>
                <w:szCs w:val="28"/>
              </w:rPr>
              <w:t>签  名：</w:t>
            </w:r>
          </w:p>
          <w:p>
            <w:pPr>
              <w:spacing w:line="400" w:lineRule="exact"/>
              <w:ind w:firstLine="4480" w:firstLineChars="16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adjustRightInd w:val="0"/>
        <w:snapToGrid w:val="0"/>
        <w:spacing w:line="400" w:lineRule="exact"/>
        <w:contextualSpacing/>
        <w:rPr>
          <w:rFonts w:asciiTheme="minorEastAsia" w:hAnsiTheme="minorEastAsia" w:cstheme="minorEastAsia"/>
          <w:color w:val="333333"/>
          <w:kern w:val="0"/>
          <w:szCs w:val="21"/>
        </w:rPr>
      </w:pPr>
      <w:r>
        <w:rPr>
          <w:rFonts w:hint="eastAsia" w:asciiTheme="minorEastAsia" w:hAnsiTheme="minorEastAsia" w:cstheme="minorEastAsia"/>
          <w:color w:val="333333"/>
          <w:kern w:val="0"/>
          <w:szCs w:val="21"/>
        </w:rPr>
        <w:t>备注:</w:t>
      </w:r>
    </w:p>
    <w:p>
      <w:pPr>
        <w:adjustRightInd w:val="0"/>
        <w:snapToGrid w:val="0"/>
        <w:spacing w:line="400" w:lineRule="exact"/>
        <w:contextualSpacing/>
        <w:rPr>
          <w:rFonts w:asciiTheme="minorEastAsia" w:hAnsiTheme="minorEastAsia" w:cstheme="minorEastAsia"/>
          <w:color w:val="333333"/>
          <w:kern w:val="0"/>
          <w:szCs w:val="21"/>
        </w:rPr>
      </w:pPr>
      <w:r>
        <w:rPr>
          <w:rFonts w:hint="eastAsia" w:asciiTheme="minorEastAsia" w:hAnsiTheme="minorEastAsia" w:cstheme="minorEastAsia"/>
          <w:color w:val="333333"/>
          <w:kern w:val="0"/>
          <w:szCs w:val="21"/>
        </w:rPr>
        <w:t>1.项目负责人对此表内容真实性负责。此表随报销材料交基金会财务部门留存。</w:t>
      </w:r>
    </w:p>
    <w:p>
      <w:pPr>
        <w:adjustRightInd w:val="0"/>
        <w:snapToGrid w:val="0"/>
        <w:spacing w:line="400" w:lineRule="exact"/>
        <w:contextualSpacing/>
        <w:rPr>
          <w:rFonts w:asciiTheme="minorEastAsia" w:hAnsiTheme="minorEastAsia" w:cstheme="minorEastAsia"/>
          <w:bCs/>
          <w:szCs w:val="21"/>
        </w:rPr>
      </w:pPr>
      <w:r>
        <w:rPr>
          <w:rFonts w:hint="eastAsia" w:asciiTheme="minorEastAsia" w:hAnsiTheme="minorEastAsia" w:cstheme="minorEastAsia"/>
          <w:color w:val="333333"/>
          <w:kern w:val="0"/>
          <w:szCs w:val="21"/>
        </w:rPr>
        <w:t>2.</w:t>
      </w:r>
      <w:r>
        <w:rPr>
          <w:rFonts w:hint="eastAsia" w:asciiTheme="minorEastAsia" w:hAnsiTheme="minorEastAsia" w:cstheme="minorEastAsia"/>
          <w:bCs/>
          <w:szCs w:val="21"/>
        </w:rPr>
        <w:t>票据单位名称应为“武汉科技大学教育发展基金会”（统一社会信用代码53420000503589160P）。</w:t>
      </w:r>
    </w:p>
    <w:p>
      <w:pPr>
        <w:adjustRightInd w:val="0"/>
        <w:snapToGrid w:val="0"/>
        <w:spacing w:line="400" w:lineRule="exact"/>
        <w:contextualSpacing/>
        <w:rPr>
          <w:rFonts w:asciiTheme="minorEastAsia" w:hAnsiTheme="minorEastAsia" w:cstheme="minorEastAsia"/>
          <w:sz w:val="24"/>
        </w:rPr>
      </w:pPr>
      <w:r>
        <w:rPr>
          <w:rFonts w:hint="eastAsia" w:asciiTheme="minorEastAsia" w:hAnsiTheme="minorEastAsia" w:cstheme="minorEastAsia"/>
          <w:sz w:val="24"/>
        </w:rPr>
        <w:t>附件3：</w:t>
      </w:r>
    </w:p>
    <w:p>
      <w:pPr>
        <w:adjustRightInd w:val="0"/>
        <w:snapToGrid w:val="0"/>
        <w:spacing w:line="400" w:lineRule="exact"/>
        <w:contextualSpacing/>
        <w:rPr>
          <w:rFonts w:asciiTheme="minorEastAsia" w:hAnsiTheme="minorEastAsia" w:cstheme="minorEastAsia"/>
          <w:sz w:val="24"/>
        </w:rPr>
      </w:pPr>
    </w:p>
    <w:p>
      <w:pPr>
        <w:widowControl/>
        <w:shd w:val="clear" w:color="auto" w:fill="FFFFFF"/>
        <w:spacing w:line="400" w:lineRule="exact"/>
        <w:jc w:val="center"/>
        <w:rPr>
          <w:rFonts w:ascii="仿宋_GB2312" w:hAnsi="宋体" w:eastAsia="仿宋_GB2312" w:cs="宋体"/>
          <w:b/>
          <w:bCs/>
          <w:color w:val="333333"/>
          <w:kern w:val="0"/>
          <w:sz w:val="36"/>
          <w:szCs w:val="36"/>
        </w:rPr>
      </w:pPr>
      <w:bookmarkStart w:id="3" w:name="_Toc23211_WPSOffice_Level1"/>
      <w:r>
        <w:rPr>
          <w:rFonts w:hint="eastAsia" w:ascii="仿宋_GB2312" w:hAnsi="宋体" w:eastAsia="仿宋_GB2312" w:cs="宋体"/>
          <w:b/>
          <w:bCs/>
          <w:color w:val="333333"/>
          <w:kern w:val="0"/>
          <w:sz w:val="36"/>
          <w:szCs w:val="36"/>
        </w:rPr>
        <w:t>武汉科技大学教育发展基金会会议费报销清单</w:t>
      </w:r>
      <w:bookmarkEnd w:id="3"/>
    </w:p>
    <w:p>
      <w:pPr>
        <w:ind w:right="420" w:firstLine="120" w:firstLineChars="50"/>
        <w:rPr>
          <w:rFonts w:ascii="宋体" w:hAnsi="宋体" w:cs="宋体"/>
          <w:sz w:val="24"/>
        </w:rPr>
      </w:pPr>
    </w:p>
    <w:p>
      <w:pPr>
        <w:ind w:right="420"/>
        <w:rPr>
          <w:b/>
          <w:bCs/>
        </w:rPr>
      </w:pPr>
      <w:r>
        <w:rPr>
          <w:rFonts w:hint="eastAsia" w:ascii="宋体" w:hAnsi="宋体" w:cs="宋体"/>
          <w:sz w:val="24"/>
        </w:rPr>
        <w:t>项目名称（与项目预算方案一致）：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845"/>
        <w:gridCol w:w="1470"/>
        <w:gridCol w:w="1455"/>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会议名称</w:t>
            </w:r>
          </w:p>
        </w:tc>
        <w:tc>
          <w:tcPr>
            <w:tcW w:w="6585" w:type="dxa"/>
            <w:gridSpan w:val="5"/>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会议预算经费</w:t>
            </w:r>
          </w:p>
        </w:tc>
        <w:tc>
          <w:tcPr>
            <w:tcW w:w="6585" w:type="dxa"/>
            <w:gridSpan w:val="5"/>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主办/承办单位</w:t>
            </w:r>
          </w:p>
          <w:p>
            <w:pPr>
              <w:spacing w:line="400" w:lineRule="exact"/>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（公章）</w:t>
            </w:r>
          </w:p>
        </w:tc>
        <w:tc>
          <w:tcPr>
            <w:tcW w:w="6585" w:type="dxa"/>
            <w:gridSpan w:val="5"/>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会议地点</w:t>
            </w:r>
          </w:p>
        </w:tc>
        <w:tc>
          <w:tcPr>
            <w:tcW w:w="6585" w:type="dxa"/>
            <w:gridSpan w:val="5"/>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会议日期</w:t>
            </w:r>
          </w:p>
        </w:tc>
        <w:tc>
          <w:tcPr>
            <w:tcW w:w="3315" w:type="dxa"/>
            <w:gridSpan w:val="2"/>
            <w:vAlign w:val="center"/>
          </w:tcPr>
          <w:p>
            <w:pPr>
              <w:rPr>
                <w:rFonts w:ascii="仿宋_GB2312" w:hAnsi="仿宋_GB2312" w:eastAsia="仿宋_GB2312" w:cs="仿宋_GB2312"/>
                <w:sz w:val="28"/>
                <w:szCs w:val="28"/>
              </w:rPr>
            </w:pPr>
          </w:p>
        </w:tc>
        <w:tc>
          <w:tcPr>
            <w:tcW w:w="145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参会人数</w:t>
            </w:r>
          </w:p>
        </w:tc>
        <w:tc>
          <w:tcPr>
            <w:tcW w:w="1815" w:type="dxa"/>
            <w:gridSpan w:val="2"/>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2" w:type="dxa"/>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会议支出内容</w:t>
            </w:r>
          </w:p>
        </w:tc>
        <w:tc>
          <w:tcPr>
            <w:tcW w:w="1845"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金额（元）</w:t>
            </w:r>
          </w:p>
        </w:tc>
        <w:tc>
          <w:tcPr>
            <w:tcW w:w="2985" w:type="dxa"/>
            <w:gridSpan w:val="3"/>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会议支出内容</w:t>
            </w:r>
          </w:p>
        </w:tc>
        <w:tc>
          <w:tcPr>
            <w:tcW w:w="1755"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1.住宿费</w:t>
            </w:r>
          </w:p>
        </w:tc>
        <w:tc>
          <w:tcPr>
            <w:tcW w:w="1845" w:type="dxa"/>
            <w:vAlign w:val="center"/>
          </w:tcPr>
          <w:p>
            <w:pPr>
              <w:rPr>
                <w:rFonts w:ascii="仿宋_GB2312" w:hAnsi="仿宋_GB2312" w:eastAsia="仿宋_GB2312" w:cs="仿宋_GB2312"/>
                <w:sz w:val="28"/>
                <w:szCs w:val="28"/>
              </w:rPr>
            </w:pPr>
          </w:p>
        </w:tc>
        <w:tc>
          <w:tcPr>
            <w:tcW w:w="2985" w:type="dxa"/>
            <w:gridSpan w:val="3"/>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4.会议期间交通费</w:t>
            </w:r>
          </w:p>
        </w:tc>
        <w:tc>
          <w:tcPr>
            <w:tcW w:w="1755"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3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2.伙食费</w:t>
            </w:r>
          </w:p>
        </w:tc>
        <w:tc>
          <w:tcPr>
            <w:tcW w:w="1845" w:type="dxa"/>
            <w:vAlign w:val="center"/>
          </w:tcPr>
          <w:p>
            <w:pPr>
              <w:rPr>
                <w:rFonts w:ascii="仿宋_GB2312" w:hAnsi="仿宋_GB2312" w:eastAsia="仿宋_GB2312" w:cs="仿宋_GB2312"/>
                <w:sz w:val="28"/>
                <w:szCs w:val="28"/>
              </w:rPr>
            </w:pPr>
          </w:p>
        </w:tc>
        <w:tc>
          <w:tcPr>
            <w:tcW w:w="2985" w:type="dxa"/>
            <w:gridSpan w:val="3"/>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5.材料印刷费</w:t>
            </w:r>
          </w:p>
        </w:tc>
        <w:tc>
          <w:tcPr>
            <w:tcW w:w="1755"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3.场地租金</w:t>
            </w:r>
          </w:p>
        </w:tc>
        <w:tc>
          <w:tcPr>
            <w:tcW w:w="1845" w:type="dxa"/>
            <w:vAlign w:val="center"/>
          </w:tcPr>
          <w:p>
            <w:pPr>
              <w:rPr>
                <w:rFonts w:ascii="仿宋_GB2312" w:hAnsi="仿宋_GB2312" w:eastAsia="仿宋_GB2312" w:cs="仿宋_GB2312"/>
                <w:sz w:val="28"/>
                <w:szCs w:val="28"/>
              </w:rPr>
            </w:pPr>
          </w:p>
        </w:tc>
        <w:tc>
          <w:tcPr>
            <w:tcW w:w="2985" w:type="dxa"/>
            <w:gridSpan w:val="3"/>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 其它</w:t>
            </w:r>
          </w:p>
        </w:tc>
        <w:tc>
          <w:tcPr>
            <w:tcW w:w="1755"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会议费支出小计</w:t>
            </w:r>
          </w:p>
        </w:tc>
        <w:tc>
          <w:tcPr>
            <w:tcW w:w="6585" w:type="dxa"/>
            <w:gridSpan w:val="5"/>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嘉宾讲课费</w:t>
            </w:r>
          </w:p>
        </w:tc>
        <w:tc>
          <w:tcPr>
            <w:tcW w:w="6585" w:type="dxa"/>
            <w:gridSpan w:val="5"/>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会议费用总支出</w:t>
            </w:r>
          </w:p>
        </w:tc>
        <w:tc>
          <w:tcPr>
            <w:tcW w:w="6585" w:type="dxa"/>
            <w:gridSpan w:val="5"/>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2" w:type="dxa"/>
            <w:vAlign w:val="center"/>
          </w:tcPr>
          <w:p>
            <w:pPr>
              <w:jc w:val="center"/>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其他说明</w:t>
            </w:r>
          </w:p>
        </w:tc>
        <w:tc>
          <w:tcPr>
            <w:tcW w:w="6585" w:type="dxa"/>
            <w:gridSpan w:val="5"/>
            <w:vAlign w:val="center"/>
          </w:tcPr>
          <w:p>
            <w:pPr>
              <w:rPr>
                <w:rFonts w:ascii="仿宋_GB2312" w:hAnsi="仿宋_GB2312" w:eastAsia="仿宋_GB2312" w:cs="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      意  见</w:t>
            </w:r>
          </w:p>
        </w:tc>
        <w:tc>
          <w:tcPr>
            <w:tcW w:w="6585" w:type="dxa"/>
            <w:gridSpan w:val="5"/>
            <w:vAlign w:val="center"/>
          </w:tcPr>
          <w:p>
            <w:pPr>
              <w:spacing w:line="360" w:lineRule="exact"/>
              <w:rPr>
                <w:rFonts w:ascii="仿宋_GB2312" w:hAnsi="仿宋_GB2312" w:eastAsia="仿宋_GB2312" w:cs="仿宋_GB2312"/>
                <w:sz w:val="28"/>
                <w:szCs w:val="28"/>
              </w:rPr>
            </w:pPr>
          </w:p>
          <w:p>
            <w:pPr>
              <w:spacing w:line="360" w:lineRule="exact"/>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签  名：</w:t>
            </w:r>
          </w:p>
          <w:p>
            <w:pPr>
              <w:spacing w:line="360" w:lineRule="exact"/>
              <w:ind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基金会</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审批意见</w:t>
            </w:r>
          </w:p>
        </w:tc>
        <w:tc>
          <w:tcPr>
            <w:tcW w:w="6585" w:type="dxa"/>
            <w:gridSpan w:val="5"/>
            <w:vAlign w:val="center"/>
          </w:tcPr>
          <w:p>
            <w:pPr>
              <w:spacing w:line="360" w:lineRule="exact"/>
              <w:rPr>
                <w:rFonts w:ascii="仿宋_GB2312" w:hAnsi="仿宋_GB2312" w:eastAsia="仿宋_GB2312" w:cs="仿宋_GB2312"/>
                <w:sz w:val="28"/>
                <w:szCs w:val="28"/>
              </w:rPr>
            </w:pPr>
          </w:p>
          <w:p>
            <w:pPr>
              <w:spacing w:line="360" w:lineRule="exact"/>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签  名：</w:t>
            </w:r>
          </w:p>
          <w:p>
            <w:pPr>
              <w:spacing w:line="360" w:lineRule="exact"/>
              <w:ind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adjustRightInd w:val="0"/>
        <w:snapToGrid w:val="0"/>
        <w:spacing w:line="400" w:lineRule="exact"/>
        <w:contextualSpacing/>
        <w:rPr>
          <w:rFonts w:asciiTheme="minorEastAsia" w:hAnsiTheme="minorEastAsia" w:cstheme="minorEastAsia"/>
          <w:color w:val="333333"/>
          <w:kern w:val="0"/>
          <w:szCs w:val="21"/>
        </w:rPr>
      </w:pPr>
      <w:r>
        <w:rPr>
          <w:rFonts w:hint="eastAsia" w:asciiTheme="minorEastAsia" w:hAnsiTheme="minorEastAsia" w:cstheme="minorEastAsia"/>
          <w:color w:val="333333"/>
          <w:kern w:val="0"/>
          <w:szCs w:val="21"/>
        </w:rPr>
        <w:t>备注:</w:t>
      </w:r>
    </w:p>
    <w:p>
      <w:pPr>
        <w:adjustRightInd w:val="0"/>
        <w:snapToGrid w:val="0"/>
        <w:spacing w:line="400" w:lineRule="exact"/>
        <w:contextualSpacing/>
        <w:rPr>
          <w:rFonts w:asciiTheme="minorEastAsia" w:hAnsiTheme="minorEastAsia" w:cstheme="minorEastAsia"/>
          <w:color w:val="333333"/>
          <w:kern w:val="0"/>
          <w:szCs w:val="21"/>
        </w:rPr>
      </w:pPr>
      <w:r>
        <w:rPr>
          <w:rFonts w:hint="eastAsia" w:asciiTheme="minorEastAsia" w:hAnsiTheme="minorEastAsia" w:cstheme="minorEastAsia"/>
          <w:color w:val="333333"/>
          <w:kern w:val="0"/>
          <w:szCs w:val="21"/>
        </w:rPr>
        <w:t>1.项目负责人对此表内容真实性负责。此表随报销材料交基金会财务部门留存。</w:t>
      </w:r>
    </w:p>
    <w:p>
      <w:pPr>
        <w:adjustRightInd w:val="0"/>
        <w:snapToGrid w:val="0"/>
        <w:spacing w:line="400" w:lineRule="exact"/>
        <w:contextualSpacing/>
        <w:rPr>
          <w:rFonts w:asciiTheme="minorEastAsia" w:hAnsiTheme="minorEastAsia" w:cstheme="minorEastAsia"/>
          <w:sz w:val="24"/>
        </w:rPr>
      </w:pPr>
      <w:r>
        <w:rPr>
          <w:rFonts w:hint="eastAsia" w:asciiTheme="minorEastAsia" w:hAnsiTheme="minorEastAsia" w:cstheme="minorEastAsia"/>
          <w:color w:val="333333"/>
          <w:kern w:val="0"/>
          <w:szCs w:val="21"/>
        </w:rPr>
        <w:t>2.</w:t>
      </w:r>
      <w:r>
        <w:rPr>
          <w:rFonts w:hint="eastAsia" w:asciiTheme="minorEastAsia" w:hAnsiTheme="minorEastAsia" w:cstheme="minorEastAsia"/>
          <w:bCs/>
          <w:szCs w:val="21"/>
        </w:rPr>
        <w:t>票据单位名称应为“武汉科技大学教育发展基金会”（统一社会信用代码53420000503589160P）。</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18FA"/>
    <w:rsid w:val="000B6FBF"/>
    <w:rsid w:val="0058514B"/>
    <w:rsid w:val="006718FA"/>
    <w:rsid w:val="0075758A"/>
    <w:rsid w:val="03BC2590"/>
    <w:rsid w:val="086C0CA0"/>
    <w:rsid w:val="08B92A24"/>
    <w:rsid w:val="0EAF4EAB"/>
    <w:rsid w:val="0F22502D"/>
    <w:rsid w:val="143A6ABB"/>
    <w:rsid w:val="14C4412D"/>
    <w:rsid w:val="16F341AA"/>
    <w:rsid w:val="19975DEE"/>
    <w:rsid w:val="1AE40F92"/>
    <w:rsid w:val="1CEB2140"/>
    <w:rsid w:val="236A54E9"/>
    <w:rsid w:val="26753C34"/>
    <w:rsid w:val="26773DCF"/>
    <w:rsid w:val="28351482"/>
    <w:rsid w:val="2D493725"/>
    <w:rsid w:val="2E441C56"/>
    <w:rsid w:val="37CD0855"/>
    <w:rsid w:val="387651F7"/>
    <w:rsid w:val="39A327DA"/>
    <w:rsid w:val="3E184CEE"/>
    <w:rsid w:val="3E2B08CB"/>
    <w:rsid w:val="40892F2D"/>
    <w:rsid w:val="40F679D6"/>
    <w:rsid w:val="42B37A3D"/>
    <w:rsid w:val="43885F53"/>
    <w:rsid w:val="43CE6312"/>
    <w:rsid w:val="44B041B9"/>
    <w:rsid w:val="48054C1A"/>
    <w:rsid w:val="55F47B80"/>
    <w:rsid w:val="5B1A6E45"/>
    <w:rsid w:val="5E24215A"/>
    <w:rsid w:val="60ED73FC"/>
    <w:rsid w:val="65EC66F3"/>
    <w:rsid w:val="6A2E6A2C"/>
    <w:rsid w:val="6AE81B70"/>
    <w:rsid w:val="6C1B7F95"/>
    <w:rsid w:val="716F7402"/>
    <w:rsid w:val="73366217"/>
    <w:rsid w:val="753451BA"/>
    <w:rsid w:val="78FA6648"/>
    <w:rsid w:val="7AD23EE7"/>
    <w:rsid w:val="7AF92738"/>
    <w:rsid w:val="7FED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宋体" w:hAnsi="宋体" w:cs="Times New Roman"/>
      <w:b/>
      <w:bCs/>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rPr>
      <w:rFonts w:ascii="Calibri" w:hAnsi="Calibri" w:eastAsia="宋体" w:cs="Times New Roman"/>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仿宋正文"/>
    <w:basedOn w:val="1"/>
    <w:qFormat/>
    <w:uiPriority w:val="0"/>
    <w:pPr>
      <w:ind w:firstLine="200" w:firstLineChars="200"/>
    </w:pPr>
    <w:rPr>
      <w:rFonts w:ascii="仿宋" w:hAnsi="等线" w:eastAsia="仿宋"/>
      <w:sz w:val="30"/>
      <w:szCs w:val="22"/>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562</Words>
  <Characters>3207</Characters>
  <Lines>26</Lines>
  <Paragraphs>7</Paragraphs>
  <TotalTime>172</TotalTime>
  <ScaleCrop>false</ScaleCrop>
  <LinksUpToDate>false</LinksUpToDate>
  <CharactersWithSpaces>3762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昱头</cp:lastModifiedBy>
  <cp:lastPrinted>2020-01-06T03:57:00Z</cp:lastPrinted>
  <dcterms:modified xsi:type="dcterms:W3CDTF">2020-06-11T02:48:26Z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